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C6C18" w14:textId="77777777" w:rsidR="004A306E" w:rsidRDefault="004A306E">
      <w:pPr>
        <w:widowControl w:val="0"/>
        <w:pBdr>
          <w:top w:val="nil"/>
          <w:left w:val="nil"/>
          <w:bottom w:val="nil"/>
          <w:right w:val="nil"/>
          <w:between w:val="nil"/>
        </w:pBdr>
        <w:spacing w:before="0" w:after="0"/>
        <w:rPr>
          <w:rFonts w:ascii="Calibri" w:eastAsia="Calibri" w:hAnsi="Calibri" w:cs="Calibri"/>
          <w:color w:val="000000"/>
          <w:sz w:val="22"/>
          <w:szCs w:val="22"/>
        </w:rPr>
      </w:pPr>
    </w:p>
    <w:p w14:paraId="43C351BD" w14:textId="1FDCEEE4" w:rsidR="007B6B5E" w:rsidRDefault="00000000">
      <w:pPr>
        <w:widowControl w:val="0"/>
        <w:pBdr>
          <w:top w:val="nil"/>
          <w:left w:val="nil"/>
          <w:bottom w:val="nil"/>
          <w:right w:val="nil"/>
          <w:between w:val="nil"/>
        </w:pBdr>
        <w:spacing w:before="0" w:after="0"/>
        <w:rPr>
          <w:rFonts w:ascii="Calibri" w:eastAsia="Calibri" w:hAnsi="Calibri" w:cs="Calibri"/>
          <w:b/>
          <w:color w:val="000000"/>
          <w:sz w:val="32"/>
          <w:szCs w:val="32"/>
        </w:rPr>
      </w:pPr>
      <w:r>
        <w:rPr>
          <w:rFonts w:ascii="Calibri" w:eastAsia="Calibri" w:hAnsi="Calibri" w:cs="Calibri"/>
          <w:b/>
          <w:color w:val="000000"/>
          <w:sz w:val="32"/>
          <w:szCs w:val="32"/>
        </w:rPr>
        <w:t>Basha Shaik</w:t>
      </w:r>
    </w:p>
    <w:p w14:paraId="6F664C6E" w14:textId="1790DD54" w:rsidR="00826D0E" w:rsidRDefault="00826D0E">
      <w:pPr>
        <w:widowControl w:val="0"/>
        <w:pBdr>
          <w:top w:val="nil"/>
          <w:left w:val="nil"/>
          <w:bottom w:val="nil"/>
          <w:right w:val="nil"/>
          <w:between w:val="nil"/>
        </w:pBdr>
        <w:spacing w:before="0" w:after="0"/>
        <w:rPr>
          <w:rFonts w:ascii="Calibri" w:eastAsia="Calibri" w:hAnsi="Calibri" w:cs="Calibri"/>
          <w:b/>
          <w:color w:val="000000"/>
          <w:sz w:val="32"/>
          <w:szCs w:val="32"/>
        </w:rPr>
      </w:pPr>
      <w:hyperlink r:id="rId8" w:history="1">
        <w:r w:rsidRPr="007F5311">
          <w:rPr>
            <w:rStyle w:val="Hyperlink"/>
            <w:rFonts w:ascii="Calibri" w:eastAsia="Calibri" w:hAnsi="Calibri" w:cs="Calibri"/>
            <w:b/>
            <w:sz w:val="32"/>
            <w:szCs w:val="32"/>
          </w:rPr>
          <w:t>nagaraju@paramountsoft.net</w:t>
        </w:r>
      </w:hyperlink>
    </w:p>
    <w:p w14:paraId="67868A97" w14:textId="57968D17" w:rsidR="00826D0E" w:rsidRPr="00826D0E" w:rsidRDefault="00826D0E">
      <w:pPr>
        <w:widowControl w:val="0"/>
        <w:pBdr>
          <w:top w:val="nil"/>
          <w:left w:val="nil"/>
          <w:bottom w:val="nil"/>
          <w:right w:val="nil"/>
          <w:between w:val="nil"/>
        </w:pBdr>
        <w:spacing w:before="0" w:after="0"/>
        <w:rPr>
          <w:rFonts w:ascii="Calibri" w:eastAsia="Calibri" w:hAnsi="Calibri" w:cs="Calibri"/>
          <w:b/>
          <w:color w:val="000000"/>
          <w:sz w:val="32"/>
          <w:szCs w:val="32"/>
        </w:rPr>
      </w:pPr>
      <w:r>
        <w:rPr>
          <w:rFonts w:ascii="Calibri" w:eastAsia="Calibri" w:hAnsi="Calibri" w:cs="Calibri"/>
          <w:b/>
          <w:color w:val="000000"/>
          <w:sz w:val="32"/>
          <w:szCs w:val="32"/>
        </w:rPr>
        <w:t>770-456-5746</w:t>
      </w:r>
    </w:p>
    <w:p w14:paraId="4AC07CEF" w14:textId="77777777" w:rsidR="004A306E" w:rsidRDefault="00000000">
      <w:pPr>
        <w:widowControl w:val="0"/>
        <w:pBdr>
          <w:top w:val="nil"/>
          <w:left w:val="nil"/>
          <w:bottom w:val="nil"/>
          <w:right w:val="nil"/>
          <w:between w:val="nil"/>
        </w:pBdr>
        <w:spacing w:before="0" w:after="0"/>
        <w:rPr>
          <w:rFonts w:ascii="Calibri" w:eastAsia="Calibri" w:hAnsi="Calibri" w:cs="Calibri"/>
          <w:b/>
          <w:color w:val="000000"/>
          <w:sz w:val="22"/>
          <w:szCs w:val="22"/>
        </w:rPr>
      </w:pPr>
      <w:r>
        <w:rPr>
          <w:rFonts w:ascii="Calibri" w:eastAsia="Calibri" w:hAnsi="Calibri" w:cs="Calibri"/>
          <w:b/>
          <w:color w:val="000000"/>
          <w:sz w:val="22"/>
          <w:szCs w:val="22"/>
        </w:rPr>
        <w:t>Summary:</w:t>
      </w:r>
    </w:p>
    <w:p w14:paraId="5585A8CD" w14:textId="77777777" w:rsidR="004A306E" w:rsidRDefault="004A306E">
      <w:pPr>
        <w:widowControl w:val="0"/>
        <w:pBdr>
          <w:top w:val="nil"/>
          <w:left w:val="nil"/>
          <w:bottom w:val="nil"/>
          <w:right w:val="nil"/>
          <w:between w:val="nil"/>
        </w:pBdr>
        <w:spacing w:before="0" w:after="0"/>
        <w:rPr>
          <w:rFonts w:ascii="Calibri" w:eastAsia="Calibri" w:hAnsi="Calibri" w:cs="Calibri"/>
          <w:b/>
          <w:color w:val="000000"/>
          <w:sz w:val="22"/>
          <w:szCs w:val="22"/>
          <w:u w:val="single"/>
        </w:rPr>
      </w:pPr>
    </w:p>
    <w:p w14:paraId="03A9A15C"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Highly results-oriented and dedicated professional with over 19+ years of IT experience with skills in testing and good analytical skills on software/product testing.</w:t>
      </w:r>
    </w:p>
    <w:p w14:paraId="1D9FF495"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15 years of experience in QA functional automation covering all frameworks using QTP, Selenium, and SOAP UI tools.</w:t>
      </w:r>
    </w:p>
    <w:p w14:paraId="1C76A769"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Extensive experience in clearing and settlement processes, trading life cycle compliance, and personal investment advisory.</w:t>
      </w:r>
    </w:p>
    <w:p w14:paraId="0F01323A"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Extensive experience with retail banking modules, including loans, deposits, current accounts, savings, and overdrafts.</w:t>
      </w:r>
    </w:p>
    <w:p w14:paraId="3BF08EB2"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Proficient in BDD framework using cucumber with TestNG in Selenium</w:t>
      </w:r>
      <w:r>
        <w:rPr>
          <w:rFonts w:ascii="Calibri" w:eastAsia="Calibri" w:hAnsi="Calibri" w:cs="Calibri"/>
          <w:color w:val="000000"/>
          <w:sz w:val="22"/>
          <w:szCs w:val="22"/>
        </w:rPr>
        <w:tab/>
      </w:r>
    </w:p>
    <w:p w14:paraId="169F2247"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Experience in API testing using SOAP </w:t>
      </w:r>
      <w:proofErr w:type="gramStart"/>
      <w:r>
        <w:rPr>
          <w:rFonts w:ascii="Calibri" w:eastAsia="Calibri" w:hAnsi="Calibri" w:cs="Calibri"/>
          <w:color w:val="000000"/>
          <w:sz w:val="22"/>
          <w:szCs w:val="22"/>
        </w:rPr>
        <w:t>UI ,</w:t>
      </w:r>
      <w:proofErr w:type="gramEnd"/>
      <w:r>
        <w:rPr>
          <w:rFonts w:ascii="Calibri" w:eastAsia="Calibri" w:hAnsi="Calibri" w:cs="Calibri"/>
          <w:color w:val="000000"/>
          <w:sz w:val="22"/>
          <w:szCs w:val="22"/>
        </w:rPr>
        <w:t xml:space="preserve"> Rest assured for REST, SOAP services for financial and tax domain projects.</w:t>
      </w:r>
    </w:p>
    <w:p w14:paraId="71F2A893"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Proficient in project management, test management, process management, Risk Management, Decision analysis, functional testing, web services testing, QA automation frameworks and team management.</w:t>
      </w:r>
    </w:p>
    <w:p w14:paraId="053A04BE"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Proven expertise in various aspects of the Software Development Lifecycle including Requirements Analysis, Test Planning, Test Execution and Maintenance.</w:t>
      </w:r>
    </w:p>
    <w:p w14:paraId="1DD4B1E3"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Proficient with QA and Test processes, test deliverables, estimations, defining Test Strategies, Test Plans and evaluating Risk Coverage.</w:t>
      </w:r>
    </w:p>
    <w:p w14:paraId="03B9022C"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ab/>
        <w:t>Extensive background in various domains including retail banking, investment banking, trading, compliance, and tax, demonstrating effective coordination with both onshore and offshore teams.</w:t>
      </w:r>
    </w:p>
    <w:p w14:paraId="6B950801"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ab/>
        <w:t>Excellent working knowledge on testing methodologies like Black box testing, Functional testing, Integration testing, Regression testing, cross browser and Sanity testing</w:t>
      </w:r>
    </w:p>
    <w:p w14:paraId="4F610D24"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Experience in defining test scripts covering system testing, UAT scripts and end to end functional scenarios, test cases review and mentoring teams in test design using defined test case methodologies.</w:t>
      </w:r>
    </w:p>
    <w:p w14:paraId="594204CE"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Experience in using cloud platforms (Azure) for project execution </w:t>
      </w:r>
      <w:proofErr w:type="gramStart"/>
      <w:r>
        <w:rPr>
          <w:rFonts w:ascii="Calibri" w:eastAsia="Calibri" w:hAnsi="Calibri" w:cs="Calibri"/>
          <w:color w:val="000000"/>
          <w:sz w:val="22"/>
          <w:szCs w:val="22"/>
        </w:rPr>
        <w:t>and  test</w:t>
      </w:r>
      <w:proofErr w:type="gramEnd"/>
      <w:r>
        <w:rPr>
          <w:rFonts w:ascii="Calibri" w:eastAsia="Calibri" w:hAnsi="Calibri" w:cs="Calibri"/>
          <w:color w:val="000000"/>
          <w:sz w:val="22"/>
          <w:szCs w:val="22"/>
        </w:rPr>
        <w:t xml:space="preserve"> management.</w:t>
      </w:r>
    </w:p>
    <w:p w14:paraId="54BF2DCC"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Experienced in scripting and automating test scenarios using Java, SQL, Python, and API testing tools, resulting in significant efficiency gains.</w:t>
      </w:r>
    </w:p>
    <w:p w14:paraId="454CD894"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Strong understanding of SDLC, STLC, Bug life cycle, V&amp;V Model defect test metrics and Defect analysis.</w:t>
      </w:r>
    </w:p>
    <w:p w14:paraId="301D8E11"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Proficient in gathering business, functional and technical requirements through interviews, questionnaires, business meetings and conference calls.</w:t>
      </w:r>
    </w:p>
    <w:p w14:paraId="78DFF604"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Expertise in conducting reviews, gap analysis audits, identifying the process lapses and suggesting the best practices.</w:t>
      </w:r>
    </w:p>
    <w:p w14:paraId="42EE0179"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ab/>
        <w:t xml:space="preserve">Strong knowledge in creating execution dashboards, defining project </w:t>
      </w:r>
      <w:proofErr w:type="gramStart"/>
      <w:r>
        <w:rPr>
          <w:rFonts w:ascii="Calibri" w:eastAsia="Calibri" w:hAnsi="Calibri" w:cs="Calibri"/>
          <w:color w:val="000000"/>
          <w:sz w:val="22"/>
          <w:szCs w:val="22"/>
        </w:rPr>
        <w:t>testing  KPI’s</w:t>
      </w:r>
      <w:proofErr w:type="gramEnd"/>
      <w:r>
        <w:rPr>
          <w:rFonts w:ascii="Calibri" w:eastAsia="Calibri" w:hAnsi="Calibri" w:cs="Calibri"/>
          <w:color w:val="000000"/>
          <w:sz w:val="22"/>
          <w:szCs w:val="22"/>
        </w:rPr>
        <w:t xml:space="preserve"> to track progress and publishing the summary reports to all stakeholders</w:t>
      </w:r>
    </w:p>
    <w:p w14:paraId="3FBB48E9"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Expertise in Defect management, defect triage, defect reproduction sessions with dev teams and experience in using tool like Rally Dev, </w:t>
      </w:r>
      <w:proofErr w:type="gramStart"/>
      <w:r>
        <w:rPr>
          <w:rFonts w:ascii="Calibri" w:eastAsia="Calibri" w:hAnsi="Calibri" w:cs="Calibri"/>
          <w:color w:val="000000"/>
          <w:sz w:val="22"/>
          <w:szCs w:val="22"/>
        </w:rPr>
        <w:t>QC ,</w:t>
      </w:r>
      <w:proofErr w:type="gramEnd"/>
      <w:r>
        <w:rPr>
          <w:rFonts w:ascii="Calibri" w:eastAsia="Calibri" w:hAnsi="Calibri" w:cs="Calibri"/>
          <w:color w:val="000000"/>
          <w:sz w:val="22"/>
          <w:szCs w:val="22"/>
        </w:rPr>
        <w:t xml:space="preserve"> Jira and ADO</w:t>
      </w:r>
    </w:p>
    <w:p w14:paraId="0EE8F734"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Proficiency in defining OKRs and KPIs for project teams that aligns to the vision of organization and client expectations.</w:t>
      </w:r>
    </w:p>
    <w:p w14:paraId="1A60303A"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sz w:val="22"/>
          <w:szCs w:val="22"/>
        </w:rPr>
      </w:pPr>
      <w:r>
        <w:rPr>
          <w:rFonts w:ascii="Calibri" w:eastAsia="Calibri" w:hAnsi="Calibri" w:cs="Calibri"/>
          <w:sz w:val="22"/>
          <w:szCs w:val="22"/>
        </w:rPr>
        <w:t>Proven expertise in leading cross-functional teams and driving product quality improvements.</w:t>
      </w:r>
    </w:p>
    <w:p w14:paraId="7726EC98"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Excellent Training skills – took up additional responsibilities as a domain and application trainer when situation demanded.</w:t>
      </w:r>
    </w:p>
    <w:p w14:paraId="2B4F8705"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Good command over the process implementations using </w:t>
      </w:r>
      <w:proofErr w:type="spellStart"/>
      <w:r>
        <w:rPr>
          <w:rFonts w:ascii="Calibri" w:eastAsia="Calibri" w:hAnsi="Calibri" w:cs="Calibri"/>
          <w:color w:val="000000"/>
          <w:sz w:val="22"/>
          <w:szCs w:val="22"/>
        </w:rPr>
        <w:t>CMMi</w:t>
      </w:r>
      <w:proofErr w:type="spellEnd"/>
      <w:r>
        <w:rPr>
          <w:rFonts w:ascii="Calibri" w:eastAsia="Calibri" w:hAnsi="Calibri" w:cs="Calibri"/>
          <w:color w:val="000000"/>
          <w:sz w:val="22"/>
          <w:szCs w:val="22"/>
        </w:rPr>
        <w:t xml:space="preserve"> dev and ISO standards.</w:t>
      </w:r>
    </w:p>
    <w:p w14:paraId="24FB91C7"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Good interpersonal skills, commitment, result oriented, hardworking with zeal to learn new technologies and go-getter attitude.</w:t>
      </w:r>
    </w:p>
    <w:p w14:paraId="6214334B" w14:textId="77777777" w:rsidR="004A306E" w:rsidRDefault="00000000">
      <w:pPr>
        <w:widowControl w:val="0"/>
        <w:numPr>
          <w:ilvl w:val="0"/>
          <w:numId w:val="2"/>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ab/>
        <w:t>Experience in leading multiple teams working on cross functional areas and aligning them to organization business objectives and achieve defined client promoter NPS</w:t>
      </w:r>
    </w:p>
    <w:p w14:paraId="3C00A055" w14:textId="77777777" w:rsidR="004A306E" w:rsidRDefault="004A306E">
      <w:pPr>
        <w:widowControl w:val="0"/>
        <w:pBdr>
          <w:top w:val="nil"/>
          <w:left w:val="nil"/>
          <w:bottom w:val="nil"/>
          <w:right w:val="nil"/>
          <w:between w:val="nil"/>
        </w:pBdr>
        <w:spacing w:before="0" w:after="0"/>
        <w:rPr>
          <w:rFonts w:ascii="Calibri" w:eastAsia="Calibri" w:hAnsi="Calibri" w:cs="Calibri"/>
          <w:color w:val="000000"/>
          <w:sz w:val="22"/>
          <w:szCs w:val="22"/>
        </w:rPr>
      </w:pPr>
    </w:p>
    <w:p w14:paraId="7F13BFC8" w14:textId="77777777" w:rsidR="004A306E" w:rsidRDefault="004A306E">
      <w:pPr>
        <w:widowControl w:val="0"/>
        <w:pBdr>
          <w:top w:val="nil"/>
          <w:left w:val="nil"/>
          <w:bottom w:val="nil"/>
          <w:right w:val="nil"/>
          <w:between w:val="nil"/>
        </w:pBdr>
        <w:spacing w:before="0" w:after="0"/>
        <w:rPr>
          <w:rFonts w:ascii="Calibri" w:eastAsia="Calibri" w:hAnsi="Calibri" w:cs="Calibri"/>
          <w:color w:val="000000"/>
          <w:sz w:val="22"/>
          <w:szCs w:val="22"/>
        </w:rPr>
      </w:pPr>
    </w:p>
    <w:p w14:paraId="33B152DE" w14:textId="77777777" w:rsidR="004A306E" w:rsidRDefault="004A306E">
      <w:pPr>
        <w:widowControl w:val="0"/>
        <w:pBdr>
          <w:top w:val="nil"/>
          <w:left w:val="nil"/>
          <w:bottom w:val="nil"/>
          <w:right w:val="nil"/>
          <w:between w:val="nil"/>
        </w:pBdr>
        <w:spacing w:before="0" w:after="0"/>
        <w:rPr>
          <w:rFonts w:ascii="Calibri" w:eastAsia="Calibri" w:hAnsi="Calibri" w:cs="Calibri"/>
          <w:color w:val="000000"/>
          <w:sz w:val="22"/>
          <w:szCs w:val="22"/>
        </w:rPr>
      </w:pPr>
    </w:p>
    <w:p w14:paraId="34C4E830" w14:textId="77777777" w:rsidR="004A306E" w:rsidRDefault="004A306E">
      <w:pPr>
        <w:widowControl w:val="0"/>
        <w:pBdr>
          <w:top w:val="nil"/>
          <w:left w:val="nil"/>
          <w:bottom w:val="nil"/>
          <w:right w:val="nil"/>
          <w:between w:val="nil"/>
        </w:pBdr>
        <w:spacing w:before="0" w:after="0"/>
        <w:rPr>
          <w:rFonts w:ascii="Calibri" w:eastAsia="Calibri" w:hAnsi="Calibri" w:cs="Calibri"/>
          <w:color w:val="000000"/>
          <w:sz w:val="22"/>
          <w:szCs w:val="22"/>
        </w:rPr>
      </w:pPr>
    </w:p>
    <w:p w14:paraId="010C559A" w14:textId="77777777" w:rsidR="004A306E" w:rsidRDefault="00000000">
      <w:pPr>
        <w:widowControl w:val="0"/>
        <w:pBdr>
          <w:top w:val="nil"/>
          <w:left w:val="nil"/>
          <w:bottom w:val="nil"/>
          <w:right w:val="nil"/>
          <w:between w:val="nil"/>
        </w:pBdr>
        <w:spacing w:before="0" w:after="0"/>
        <w:rPr>
          <w:rFonts w:ascii="Calibri" w:eastAsia="Calibri" w:hAnsi="Calibri" w:cs="Calibri"/>
          <w:b/>
          <w:color w:val="000000"/>
          <w:sz w:val="22"/>
          <w:szCs w:val="22"/>
        </w:rPr>
      </w:pPr>
      <w:r>
        <w:rPr>
          <w:rFonts w:ascii="Calibri" w:eastAsia="Calibri" w:hAnsi="Calibri" w:cs="Calibri"/>
          <w:b/>
          <w:color w:val="000000"/>
          <w:sz w:val="22"/>
          <w:szCs w:val="22"/>
        </w:rPr>
        <w:t>Area of Expertise:</w:t>
      </w:r>
    </w:p>
    <w:p w14:paraId="513CB874" w14:textId="77777777" w:rsidR="004A306E" w:rsidRDefault="004A306E">
      <w:pPr>
        <w:widowControl w:val="0"/>
        <w:pBdr>
          <w:top w:val="nil"/>
          <w:left w:val="nil"/>
          <w:bottom w:val="nil"/>
          <w:right w:val="nil"/>
          <w:between w:val="nil"/>
        </w:pBdr>
        <w:spacing w:before="0" w:after="0"/>
        <w:rPr>
          <w:rFonts w:ascii="Calibri" w:eastAsia="Calibri" w:hAnsi="Calibri" w:cs="Calibri"/>
          <w:color w:val="000000"/>
          <w:sz w:val="22"/>
          <w:szCs w:val="22"/>
        </w:rPr>
      </w:pPr>
    </w:p>
    <w:p w14:paraId="217D2D3C" w14:textId="77777777" w:rsidR="004A306E" w:rsidRDefault="00000000">
      <w:pPr>
        <w:numPr>
          <w:ilvl w:val="0"/>
          <w:numId w:val="3"/>
        </w:numPr>
        <w:spacing w:before="0" w:after="0" w:line="300" w:lineRule="auto"/>
        <w:ind w:left="284" w:right="-291"/>
        <w:jc w:val="both"/>
        <w:rPr>
          <w:rFonts w:ascii="Verdana" w:eastAsia="Verdana" w:hAnsi="Verdana" w:cs="Verdana"/>
          <w:sz w:val="19"/>
          <w:szCs w:val="19"/>
        </w:rPr>
      </w:pPr>
      <w:r>
        <w:rPr>
          <w:rFonts w:ascii="Verdana" w:eastAsia="Verdana" w:hAnsi="Verdana" w:cs="Verdana"/>
          <w:sz w:val="19"/>
          <w:szCs w:val="19"/>
        </w:rPr>
        <w:t>Test Management</w:t>
      </w:r>
      <w:r>
        <w:rPr>
          <w:rFonts w:ascii="Verdana" w:eastAsia="Verdana" w:hAnsi="Verdana" w:cs="Verdana"/>
          <w:sz w:val="19"/>
          <w:szCs w:val="19"/>
        </w:rPr>
        <w:tab/>
      </w:r>
      <w:r>
        <w:rPr>
          <w:rFonts w:ascii="Verdana" w:eastAsia="Verdana" w:hAnsi="Verdana" w:cs="Verdana"/>
          <w:sz w:val="19"/>
          <w:szCs w:val="19"/>
        </w:rPr>
        <w:tab/>
      </w:r>
      <w:r>
        <w:rPr>
          <w:rFonts w:ascii="Verdana" w:eastAsia="Verdana" w:hAnsi="Verdana" w:cs="Verdana"/>
          <w:sz w:val="19"/>
          <w:szCs w:val="19"/>
        </w:rPr>
        <w:tab/>
      </w:r>
      <w:r>
        <w:rPr>
          <w:rFonts w:ascii="Verdana" w:eastAsia="Verdana" w:hAnsi="Verdana" w:cs="Verdana"/>
          <w:sz w:val="19"/>
          <w:szCs w:val="19"/>
        </w:rPr>
        <w:tab/>
        <w:t xml:space="preserve">   </w:t>
      </w:r>
      <w:r>
        <w:rPr>
          <w:rFonts w:ascii="Verdana" w:eastAsia="Verdana" w:hAnsi="Verdana" w:cs="Verdana"/>
          <w:sz w:val="19"/>
          <w:szCs w:val="19"/>
        </w:rPr>
        <w:tab/>
        <w:t>• Onsite Coordination</w:t>
      </w:r>
    </w:p>
    <w:p w14:paraId="5A3D15BC" w14:textId="77777777" w:rsidR="004A306E" w:rsidRDefault="00000000">
      <w:pPr>
        <w:numPr>
          <w:ilvl w:val="0"/>
          <w:numId w:val="3"/>
        </w:numPr>
        <w:spacing w:before="0" w:after="0" w:line="300" w:lineRule="auto"/>
        <w:ind w:left="284" w:right="-291"/>
        <w:jc w:val="both"/>
        <w:rPr>
          <w:rFonts w:ascii="Verdana" w:eastAsia="Verdana" w:hAnsi="Verdana" w:cs="Verdana"/>
          <w:sz w:val="19"/>
          <w:szCs w:val="19"/>
        </w:rPr>
      </w:pPr>
      <w:r>
        <w:rPr>
          <w:rFonts w:ascii="Verdana" w:eastAsia="Verdana" w:hAnsi="Verdana" w:cs="Verdana"/>
          <w:sz w:val="19"/>
          <w:szCs w:val="19"/>
        </w:rPr>
        <w:t xml:space="preserve">Testing Proposals </w:t>
      </w:r>
      <w:r>
        <w:rPr>
          <w:rFonts w:ascii="Verdana" w:eastAsia="Verdana" w:hAnsi="Verdana" w:cs="Verdana"/>
          <w:sz w:val="19"/>
          <w:szCs w:val="19"/>
        </w:rPr>
        <w:tab/>
      </w:r>
      <w:r>
        <w:rPr>
          <w:rFonts w:ascii="Verdana" w:eastAsia="Verdana" w:hAnsi="Verdana" w:cs="Verdana"/>
          <w:sz w:val="19"/>
          <w:szCs w:val="19"/>
        </w:rPr>
        <w:tab/>
      </w:r>
      <w:r>
        <w:rPr>
          <w:rFonts w:ascii="Verdana" w:eastAsia="Verdana" w:hAnsi="Verdana" w:cs="Verdana"/>
          <w:sz w:val="19"/>
          <w:szCs w:val="19"/>
        </w:rPr>
        <w:tab/>
      </w:r>
      <w:r>
        <w:rPr>
          <w:rFonts w:ascii="Verdana" w:eastAsia="Verdana" w:hAnsi="Verdana" w:cs="Verdana"/>
          <w:sz w:val="19"/>
          <w:szCs w:val="19"/>
        </w:rPr>
        <w:tab/>
      </w:r>
      <w:r>
        <w:rPr>
          <w:rFonts w:ascii="Verdana" w:eastAsia="Verdana" w:hAnsi="Verdana" w:cs="Verdana"/>
          <w:sz w:val="19"/>
          <w:szCs w:val="19"/>
        </w:rPr>
        <w:tab/>
        <w:t xml:space="preserve">• Java Selenium, </w:t>
      </w:r>
      <w:proofErr w:type="gramStart"/>
      <w:r>
        <w:rPr>
          <w:rFonts w:ascii="Verdana" w:eastAsia="Verdana" w:hAnsi="Verdana" w:cs="Verdana"/>
          <w:sz w:val="19"/>
          <w:szCs w:val="19"/>
        </w:rPr>
        <w:t>UFT ,</w:t>
      </w:r>
      <w:proofErr w:type="gramEnd"/>
      <w:r>
        <w:rPr>
          <w:rFonts w:ascii="Verdana" w:eastAsia="Verdana" w:hAnsi="Verdana" w:cs="Verdana"/>
          <w:sz w:val="19"/>
          <w:szCs w:val="19"/>
        </w:rPr>
        <w:t xml:space="preserve"> Python</w:t>
      </w:r>
    </w:p>
    <w:p w14:paraId="7477BD50" w14:textId="77777777" w:rsidR="004A306E" w:rsidRDefault="00000000">
      <w:pPr>
        <w:numPr>
          <w:ilvl w:val="0"/>
          <w:numId w:val="3"/>
        </w:numPr>
        <w:spacing w:before="0" w:after="0" w:line="300" w:lineRule="auto"/>
        <w:ind w:left="284" w:right="-291"/>
        <w:jc w:val="both"/>
        <w:rPr>
          <w:rFonts w:ascii="Verdana" w:eastAsia="Verdana" w:hAnsi="Verdana" w:cs="Verdana"/>
          <w:sz w:val="19"/>
          <w:szCs w:val="19"/>
        </w:rPr>
      </w:pPr>
      <w:r>
        <w:rPr>
          <w:rFonts w:ascii="Verdana" w:eastAsia="Verdana" w:hAnsi="Verdana" w:cs="Verdana"/>
          <w:sz w:val="19"/>
          <w:szCs w:val="19"/>
        </w:rPr>
        <w:t>Agile methodologies</w:t>
      </w:r>
      <w:r>
        <w:rPr>
          <w:rFonts w:ascii="Verdana" w:eastAsia="Verdana" w:hAnsi="Verdana" w:cs="Verdana"/>
          <w:sz w:val="19"/>
          <w:szCs w:val="19"/>
        </w:rPr>
        <w:tab/>
      </w:r>
      <w:r>
        <w:rPr>
          <w:rFonts w:ascii="Verdana" w:eastAsia="Verdana" w:hAnsi="Verdana" w:cs="Verdana"/>
          <w:sz w:val="19"/>
          <w:szCs w:val="19"/>
        </w:rPr>
        <w:tab/>
      </w:r>
      <w:r>
        <w:rPr>
          <w:rFonts w:ascii="Verdana" w:eastAsia="Verdana" w:hAnsi="Verdana" w:cs="Verdana"/>
          <w:sz w:val="19"/>
          <w:szCs w:val="19"/>
        </w:rPr>
        <w:tab/>
      </w:r>
      <w:r>
        <w:rPr>
          <w:rFonts w:ascii="Verdana" w:eastAsia="Verdana" w:hAnsi="Verdana" w:cs="Verdana"/>
          <w:sz w:val="19"/>
          <w:szCs w:val="19"/>
        </w:rPr>
        <w:tab/>
        <w:t>• Resource Planning &amp; up skilling</w:t>
      </w:r>
    </w:p>
    <w:p w14:paraId="30A6951C" w14:textId="77777777" w:rsidR="004A306E" w:rsidRDefault="00000000">
      <w:pPr>
        <w:numPr>
          <w:ilvl w:val="0"/>
          <w:numId w:val="3"/>
        </w:numPr>
        <w:spacing w:before="0" w:after="0" w:line="300" w:lineRule="auto"/>
        <w:ind w:left="284" w:right="-291"/>
        <w:jc w:val="both"/>
        <w:rPr>
          <w:rFonts w:ascii="Verdana" w:eastAsia="Verdana" w:hAnsi="Verdana" w:cs="Verdana"/>
          <w:sz w:val="19"/>
          <w:szCs w:val="19"/>
        </w:rPr>
      </w:pPr>
      <w:r>
        <w:rPr>
          <w:rFonts w:ascii="Verdana" w:eastAsia="Verdana" w:hAnsi="Verdana" w:cs="Verdana"/>
          <w:sz w:val="19"/>
          <w:szCs w:val="19"/>
        </w:rPr>
        <w:t>Risk Assessment / Impact Analysis</w:t>
      </w:r>
      <w:r>
        <w:rPr>
          <w:rFonts w:ascii="Verdana" w:eastAsia="Verdana" w:hAnsi="Verdana" w:cs="Verdana"/>
          <w:sz w:val="19"/>
          <w:szCs w:val="19"/>
        </w:rPr>
        <w:tab/>
      </w:r>
      <w:r>
        <w:rPr>
          <w:rFonts w:ascii="Verdana" w:eastAsia="Verdana" w:hAnsi="Verdana" w:cs="Verdana"/>
          <w:sz w:val="19"/>
          <w:szCs w:val="19"/>
        </w:rPr>
        <w:tab/>
        <w:t>• End to End testing methodologies</w:t>
      </w:r>
      <w:r>
        <w:rPr>
          <w:rFonts w:ascii="Verdana" w:eastAsia="Verdana" w:hAnsi="Verdana" w:cs="Verdana"/>
          <w:sz w:val="19"/>
          <w:szCs w:val="19"/>
        </w:rPr>
        <w:tab/>
      </w:r>
    </w:p>
    <w:p w14:paraId="01B30E25" w14:textId="77777777" w:rsidR="004A306E" w:rsidRDefault="00000000">
      <w:pPr>
        <w:spacing w:before="0" w:after="0" w:line="300" w:lineRule="auto"/>
        <w:ind w:left="-76" w:right="-291"/>
        <w:jc w:val="both"/>
        <w:rPr>
          <w:rFonts w:ascii="Verdana" w:eastAsia="Verdana" w:hAnsi="Verdana" w:cs="Verdana"/>
          <w:sz w:val="19"/>
          <w:szCs w:val="19"/>
        </w:rPr>
      </w:pPr>
      <w:r>
        <w:rPr>
          <w:rFonts w:ascii="Verdana" w:eastAsia="Verdana" w:hAnsi="Verdana" w:cs="Verdana"/>
          <w:sz w:val="19"/>
          <w:szCs w:val="19"/>
        </w:rPr>
        <w:t xml:space="preserve">•    Web Services, SOAP UI      </w:t>
      </w:r>
      <w:r>
        <w:rPr>
          <w:rFonts w:ascii="Verdana" w:eastAsia="Verdana" w:hAnsi="Verdana" w:cs="Verdana"/>
          <w:sz w:val="19"/>
          <w:szCs w:val="19"/>
        </w:rPr>
        <w:tab/>
      </w:r>
      <w:r>
        <w:rPr>
          <w:rFonts w:ascii="Verdana" w:eastAsia="Verdana" w:hAnsi="Verdana" w:cs="Verdana"/>
          <w:sz w:val="19"/>
          <w:szCs w:val="19"/>
        </w:rPr>
        <w:tab/>
        <w:t xml:space="preserve">           • OKR’s &amp; KPI’s</w:t>
      </w:r>
    </w:p>
    <w:p w14:paraId="4D32530B" w14:textId="77777777" w:rsidR="004A306E" w:rsidRDefault="00000000">
      <w:pPr>
        <w:spacing w:before="0" w:after="0" w:line="300" w:lineRule="auto"/>
        <w:ind w:left="-76" w:right="-291"/>
        <w:jc w:val="both"/>
        <w:rPr>
          <w:rFonts w:ascii="Verdana" w:eastAsia="Verdana" w:hAnsi="Verdana" w:cs="Verdana"/>
          <w:sz w:val="19"/>
          <w:szCs w:val="19"/>
        </w:rPr>
      </w:pPr>
      <w:r>
        <w:rPr>
          <w:rFonts w:ascii="Verdana" w:eastAsia="Verdana" w:hAnsi="Verdana" w:cs="Verdana"/>
          <w:sz w:val="19"/>
          <w:szCs w:val="19"/>
        </w:rPr>
        <w:t>•    QA Automation &amp; Frameworks</w:t>
      </w:r>
    </w:p>
    <w:p w14:paraId="1EA8B048" w14:textId="568E16CB" w:rsidR="004A306E" w:rsidRDefault="00000000">
      <w:pPr>
        <w:spacing w:before="0" w:after="0" w:line="300" w:lineRule="auto"/>
        <w:ind w:left="-76" w:right="-291"/>
        <w:jc w:val="both"/>
        <w:rPr>
          <w:rFonts w:ascii="Verdana" w:eastAsia="Verdana" w:hAnsi="Verdana" w:cs="Verdana"/>
          <w:sz w:val="19"/>
          <w:szCs w:val="19"/>
        </w:rPr>
      </w:pPr>
      <w:r>
        <w:rPr>
          <w:rFonts w:ascii="Verdana" w:eastAsia="Verdana" w:hAnsi="Verdana" w:cs="Verdana"/>
          <w:sz w:val="19"/>
          <w:szCs w:val="19"/>
        </w:rPr>
        <w:t xml:space="preserve">      Product Subject Matter </w:t>
      </w:r>
      <w:proofErr w:type="gramStart"/>
      <w:r>
        <w:rPr>
          <w:rFonts w:ascii="Verdana" w:eastAsia="Verdana" w:hAnsi="Verdana" w:cs="Verdana"/>
          <w:sz w:val="19"/>
          <w:szCs w:val="19"/>
        </w:rPr>
        <w:t>Expertise</w:t>
      </w:r>
      <w:r w:rsidR="00963C5C">
        <w:rPr>
          <w:rFonts w:ascii="Verdana" w:eastAsia="Verdana" w:hAnsi="Verdana" w:cs="Verdana"/>
          <w:sz w:val="19"/>
          <w:szCs w:val="19"/>
        </w:rPr>
        <w:t>(</w:t>
      </w:r>
      <w:proofErr w:type="gramEnd"/>
      <w:r w:rsidR="00963C5C">
        <w:rPr>
          <w:rFonts w:ascii="Verdana" w:eastAsia="Verdana" w:hAnsi="Verdana" w:cs="Verdana"/>
          <w:sz w:val="19"/>
          <w:szCs w:val="19"/>
        </w:rPr>
        <w:t>SME)</w:t>
      </w:r>
    </w:p>
    <w:p w14:paraId="487F781F" w14:textId="77777777" w:rsidR="004A306E" w:rsidRDefault="004A306E">
      <w:pPr>
        <w:widowControl w:val="0"/>
        <w:pBdr>
          <w:top w:val="nil"/>
          <w:left w:val="nil"/>
          <w:bottom w:val="nil"/>
          <w:right w:val="nil"/>
          <w:between w:val="nil"/>
        </w:pBdr>
        <w:spacing w:before="0" w:after="0"/>
        <w:rPr>
          <w:rFonts w:ascii="Calibri" w:eastAsia="Calibri" w:hAnsi="Calibri" w:cs="Calibri"/>
          <w:color w:val="000000"/>
          <w:sz w:val="22"/>
          <w:szCs w:val="22"/>
        </w:rPr>
      </w:pPr>
    </w:p>
    <w:p w14:paraId="5D301F6B" w14:textId="77777777" w:rsidR="004A306E" w:rsidRDefault="00000000">
      <w:pPr>
        <w:widowControl w:val="0"/>
        <w:pBdr>
          <w:top w:val="nil"/>
          <w:left w:val="nil"/>
          <w:bottom w:val="nil"/>
          <w:right w:val="nil"/>
          <w:between w:val="nil"/>
        </w:pBdr>
        <w:spacing w:before="0" w:after="0"/>
        <w:rPr>
          <w:rFonts w:ascii="Calibri" w:eastAsia="Calibri" w:hAnsi="Calibri" w:cs="Calibri"/>
          <w:b/>
          <w:color w:val="000000"/>
          <w:sz w:val="22"/>
          <w:szCs w:val="22"/>
        </w:rPr>
      </w:pPr>
      <w:r>
        <w:rPr>
          <w:rFonts w:ascii="Calibri" w:eastAsia="Calibri" w:hAnsi="Calibri" w:cs="Calibri"/>
          <w:b/>
          <w:color w:val="000000"/>
          <w:sz w:val="22"/>
          <w:szCs w:val="22"/>
        </w:rPr>
        <w:t>Technical Skills:</w:t>
      </w:r>
    </w:p>
    <w:tbl>
      <w:tblPr>
        <w:tblStyle w:val="a5"/>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8"/>
        <w:gridCol w:w="5448"/>
      </w:tblGrid>
      <w:tr w:rsidR="004A306E" w14:paraId="6AAEC59D"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1A3223C4" w14:textId="77777777" w:rsidR="004A306E"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Programming Languages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1092CC28"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Java, Python, PL/SQL, C, C#, VB, Groovy</w:t>
            </w:r>
          </w:p>
        </w:tc>
      </w:tr>
      <w:tr w:rsidR="004A306E" w14:paraId="6ECBBAED"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4DE002E2"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Application/Web servers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25DB72B1"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highlight w:val="white"/>
              </w:rPr>
              <w:t>ApacheTomcat8</w:t>
            </w:r>
            <w:r>
              <w:rPr>
                <w:rFonts w:ascii="Verdana" w:eastAsia="Verdana" w:hAnsi="Verdana" w:cs="Verdana"/>
                <w:color w:val="000000"/>
                <w:sz w:val="18"/>
                <w:szCs w:val="18"/>
              </w:rPr>
              <w:t xml:space="preserve">, JBoss, WebSphere </w:t>
            </w:r>
          </w:p>
        </w:tc>
      </w:tr>
      <w:tr w:rsidR="004A306E" w14:paraId="643F9503"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18CF1301" w14:textId="77777777" w:rsidR="004A306E" w:rsidRDefault="00000000">
            <w:pPr>
              <w:pBdr>
                <w:top w:val="nil"/>
                <w:left w:val="nil"/>
                <w:bottom w:val="nil"/>
                <w:right w:val="nil"/>
                <w:between w:val="nil"/>
              </w:pBdr>
              <w:jc w:val="both"/>
              <w:rPr>
                <w:rFonts w:ascii="Verdana" w:eastAsia="Verdana" w:hAnsi="Verdana" w:cs="Verdana"/>
                <w:b/>
                <w:color w:val="000000"/>
                <w:sz w:val="18"/>
                <w:szCs w:val="18"/>
              </w:rPr>
            </w:pPr>
            <w:r>
              <w:rPr>
                <w:rFonts w:ascii="Verdana" w:eastAsia="Verdana" w:hAnsi="Verdana" w:cs="Verdana"/>
                <w:color w:val="000000"/>
                <w:sz w:val="18"/>
                <w:szCs w:val="18"/>
              </w:rPr>
              <w:t>Relational Databases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5B18DF69"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Oracle, MySQL, Data Verse, PL/</w:t>
            </w:r>
            <w:proofErr w:type="gramStart"/>
            <w:r>
              <w:rPr>
                <w:rFonts w:ascii="Verdana" w:eastAsia="Verdana" w:hAnsi="Verdana" w:cs="Verdana"/>
                <w:color w:val="000000"/>
                <w:sz w:val="18"/>
                <w:szCs w:val="18"/>
              </w:rPr>
              <w:t>SQL ,</w:t>
            </w:r>
            <w:proofErr w:type="gramEnd"/>
            <w:r>
              <w:rPr>
                <w:rFonts w:ascii="Verdana" w:eastAsia="Verdana" w:hAnsi="Verdana" w:cs="Verdana"/>
                <w:color w:val="000000"/>
                <w:sz w:val="18"/>
                <w:szCs w:val="18"/>
              </w:rPr>
              <w:t xml:space="preserve"> MongoDB</w:t>
            </w:r>
          </w:p>
        </w:tc>
      </w:tr>
      <w:tr w:rsidR="004A306E" w14:paraId="33D77DC7"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76447412"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Internet/Web Technologies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3B25CA87"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highlight w:val="white"/>
              </w:rPr>
              <w:t>HTML 5, XML, CSS 3, jQuery</w:t>
            </w:r>
            <w:r>
              <w:rPr>
                <w:rFonts w:ascii="Verdana" w:eastAsia="Verdana" w:hAnsi="Verdana" w:cs="Verdana"/>
                <w:color w:val="000000"/>
                <w:sz w:val="18"/>
                <w:szCs w:val="18"/>
              </w:rPr>
              <w:t>, Angular 6, Node JS 6.</w:t>
            </w:r>
          </w:p>
        </w:tc>
      </w:tr>
      <w:tr w:rsidR="004A306E" w14:paraId="71F5F0BE"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6D0101DF"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Web Services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5AB1CC42"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highlight w:val="white"/>
              </w:rPr>
            </w:pPr>
            <w:r>
              <w:rPr>
                <w:rFonts w:ascii="Verdana" w:eastAsia="Verdana" w:hAnsi="Verdana" w:cs="Verdana"/>
                <w:color w:val="000000"/>
                <w:sz w:val="18"/>
                <w:szCs w:val="18"/>
              </w:rPr>
              <w:t>SOAP, REST, Postman</w:t>
            </w:r>
          </w:p>
        </w:tc>
      </w:tr>
      <w:tr w:rsidR="004A306E" w14:paraId="66A0A2BB"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03219107"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Cloud Environments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39C57184"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Azure </w:t>
            </w:r>
            <w:proofErr w:type="gramStart"/>
            <w:r>
              <w:rPr>
                <w:rFonts w:ascii="Verdana" w:eastAsia="Verdana" w:hAnsi="Verdana" w:cs="Verdana"/>
                <w:color w:val="000000"/>
                <w:sz w:val="18"/>
                <w:szCs w:val="18"/>
              </w:rPr>
              <w:t>DevOps ,</w:t>
            </w:r>
            <w:proofErr w:type="gramEnd"/>
            <w:r>
              <w:rPr>
                <w:rFonts w:ascii="Verdana" w:eastAsia="Verdana" w:hAnsi="Verdana" w:cs="Verdana"/>
                <w:color w:val="000000"/>
                <w:sz w:val="18"/>
                <w:szCs w:val="18"/>
              </w:rPr>
              <w:t xml:space="preserve"> AWS</w:t>
            </w:r>
          </w:p>
        </w:tc>
      </w:tr>
      <w:tr w:rsidR="004A306E" w14:paraId="20A2C95B"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3B8FBF3E" w14:textId="77777777" w:rsidR="004A306E" w:rsidRDefault="00000000">
            <w:pPr>
              <w:pBdr>
                <w:top w:val="nil"/>
                <w:left w:val="nil"/>
                <w:bottom w:val="nil"/>
                <w:right w:val="nil"/>
                <w:between w:val="nil"/>
              </w:pBdr>
              <w:jc w:val="both"/>
              <w:rPr>
                <w:rFonts w:ascii="Verdana" w:eastAsia="Verdana" w:hAnsi="Verdana" w:cs="Verdana"/>
                <w:b/>
                <w:color w:val="000000"/>
                <w:sz w:val="18"/>
                <w:szCs w:val="18"/>
              </w:rPr>
            </w:pPr>
            <w:r>
              <w:rPr>
                <w:rFonts w:ascii="Verdana" w:eastAsia="Verdana" w:hAnsi="Verdana" w:cs="Verdana"/>
                <w:color w:val="000000"/>
                <w:sz w:val="18"/>
                <w:szCs w:val="18"/>
              </w:rPr>
              <w:t>IDE</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14A8892A"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highlight w:val="white"/>
              </w:rPr>
              <w:t xml:space="preserve">Eclipse, </w:t>
            </w:r>
            <w:r>
              <w:rPr>
                <w:rFonts w:ascii="Verdana" w:eastAsia="Verdana" w:hAnsi="Verdana" w:cs="Verdana"/>
                <w:color w:val="000000"/>
                <w:sz w:val="18"/>
                <w:szCs w:val="18"/>
              </w:rPr>
              <w:t>PyCharm, Visual Studio</w:t>
            </w:r>
          </w:p>
        </w:tc>
      </w:tr>
      <w:tr w:rsidR="004A306E" w14:paraId="3D956D7B"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20136B46"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Operating system</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24070D49"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highlight w:val="white"/>
              </w:rPr>
              <w:t>Windows</w:t>
            </w:r>
            <w:r>
              <w:rPr>
                <w:rFonts w:ascii="Verdana" w:eastAsia="Verdana" w:hAnsi="Verdana" w:cs="Verdana"/>
                <w:color w:val="000000"/>
                <w:sz w:val="18"/>
                <w:szCs w:val="18"/>
              </w:rPr>
              <w:t>, Unix</w:t>
            </w:r>
          </w:p>
        </w:tc>
      </w:tr>
      <w:tr w:rsidR="004A306E" w14:paraId="2A813131"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2895D7DC"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Testing Tools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1786D40A"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highlight w:val="white"/>
              </w:rPr>
            </w:pPr>
            <w:r>
              <w:rPr>
                <w:rFonts w:ascii="Verdana" w:eastAsia="Verdana" w:hAnsi="Verdana" w:cs="Verdana"/>
                <w:color w:val="000000"/>
                <w:sz w:val="18"/>
                <w:szCs w:val="18"/>
              </w:rPr>
              <w:t xml:space="preserve">JUnit, JIRA, Selenium, SOAP UI, QTP, Load Runner </w:t>
            </w:r>
          </w:p>
        </w:tc>
      </w:tr>
      <w:tr w:rsidR="004A306E" w14:paraId="55486F21"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3948E910"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SDLC Methodologies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3D21D07F"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Agile/Scrum, V&amp; V, Waterfall</w:t>
            </w:r>
          </w:p>
        </w:tc>
      </w:tr>
      <w:tr w:rsidR="004A306E" w14:paraId="455CDDC7"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56DC1A68"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Version Control Tools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54EDE451" w14:textId="77777777" w:rsidR="004A306E" w:rsidRDefault="00000000">
            <w:pPr>
              <w:jc w:val="both"/>
              <w:rPr>
                <w:rFonts w:ascii="Verdana" w:eastAsia="Verdana" w:hAnsi="Verdana" w:cs="Verdana"/>
                <w:sz w:val="18"/>
                <w:szCs w:val="18"/>
              </w:rPr>
            </w:pPr>
            <w:r>
              <w:rPr>
                <w:rFonts w:ascii="Verdana" w:eastAsia="Verdana" w:hAnsi="Verdana" w:cs="Verdana"/>
                <w:sz w:val="18"/>
                <w:szCs w:val="18"/>
              </w:rPr>
              <w:t>VSS, SVN, GIT</w:t>
            </w:r>
          </w:p>
        </w:tc>
      </w:tr>
      <w:tr w:rsidR="004A306E" w14:paraId="064EC3CB"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16B4F9C8"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CI/CD Tools</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37DF2302" w14:textId="77777777" w:rsidR="004A306E" w:rsidRDefault="00000000">
            <w:pPr>
              <w:jc w:val="both"/>
              <w:rPr>
                <w:rFonts w:ascii="Verdana" w:eastAsia="Verdana" w:hAnsi="Verdana" w:cs="Verdana"/>
                <w:sz w:val="18"/>
                <w:szCs w:val="18"/>
              </w:rPr>
            </w:pPr>
            <w:r>
              <w:rPr>
                <w:rFonts w:ascii="Verdana" w:eastAsia="Verdana" w:hAnsi="Verdana" w:cs="Verdana"/>
                <w:sz w:val="18"/>
                <w:szCs w:val="18"/>
              </w:rPr>
              <w:t>Jenkins</w:t>
            </w:r>
          </w:p>
        </w:tc>
      </w:tr>
      <w:tr w:rsidR="004A306E" w14:paraId="0EC811AF" w14:textId="77777777">
        <w:trPr>
          <w:trHeight w:val="70"/>
          <w:jc w:val="center"/>
        </w:trPr>
        <w:tc>
          <w:tcPr>
            <w:tcW w:w="3408" w:type="dxa"/>
            <w:tcBorders>
              <w:top w:val="single" w:sz="4" w:space="0" w:color="000000"/>
              <w:left w:val="single" w:sz="4" w:space="0" w:color="000000"/>
              <w:bottom w:val="single" w:sz="4" w:space="0" w:color="000000"/>
              <w:right w:val="single" w:sz="4" w:space="0" w:color="000000"/>
            </w:tcBorders>
            <w:shd w:val="clear" w:color="auto" w:fill="BFBFBF"/>
          </w:tcPr>
          <w:p w14:paraId="16BA01D7" w14:textId="77777777" w:rsidR="004A306E" w:rsidRDefault="00000000">
            <w:pPr>
              <w:pBdr>
                <w:top w:val="nil"/>
                <w:left w:val="nil"/>
                <w:bottom w:val="nil"/>
                <w:right w:val="nil"/>
                <w:between w:val="nil"/>
              </w:pBdr>
              <w:spacing w:before="0" w:after="0" w:line="276" w:lineRule="auto"/>
              <w:jc w:val="both"/>
              <w:rPr>
                <w:rFonts w:ascii="Verdana" w:eastAsia="Verdana" w:hAnsi="Verdana" w:cs="Verdana"/>
                <w:color w:val="000000"/>
                <w:sz w:val="18"/>
                <w:szCs w:val="18"/>
              </w:rPr>
            </w:pPr>
            <w:r>
              <w:rPr>
                <w:rFonts w:ascii="Verdana" w:eastAsia="Verdana" w:hAnsi="Verdana" w:cs="Verdana"/>
                <w:color w:val="000000"/>
                <w:sz w:val="18"/>
                <w:szCs w:val="18"/>
              </w:rPr>
              <w:t>Logging</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14:paraId="78E54655" w14:textId="77777777" w:rsidR="004A306E" w:rsidRDefault="00000000">
            <w:pPr>
              <w:jc w:val="both"/>
              <w:rPr>
                <w:rFonts w:ascii="Verdana" w:eastAsia="Verdana" w:hAnsi="Verdana" w:cs="Verdana"/>
                <w:sz w:val="18"/>
                <w:szCs w:val="18"/>
              </w:rPr>
            </w:pPr>
            <w:r>
              <w:rPr>
                <w:rFonts w:ascii="Verdana" w:eastAsia="Verdana" w:hAnsi="Verdana" w:cs="Verdana"/>
                <w:sz w:val="18"/>
                <w:szCs w:val="18"/>
              </w:rPr>
              <w:t>Kibana, Putty logs</w:t>
            </w:r>
          </w:p>
        </w:tc>
      </w:tr>
    </w:tbl>
    <w:p w14:paraId="2C5B2225" w14:textId="77777777" w:rsidR="004A306E" w:rsidRDefault="004A306E">
      <w:pPr>
        <w:widowControl w:val="0"/>
        <w:pBdr>
          <w:top w:val="nil"/>
          <w:left w:val="nil"/>
          <w:bottom w:val="nil"/>
          <w:right w:val="nil"/>
          <w:between w:val="nil"/>
        </w:pBdr>
        <w:spacing w:before="0" w:after="0"/>
        <w:rPr>
          <w:rFonts w:ascii="Calibri" w:eastAsia="Calibri" w:hAnsi="Calibri" w:cs="Calibri"/>
          <w:b/>
          <w:color w:val="000000"/>
          <w:sz w:val="22"/>
          <w:szCs w:val="22"/>
        </w:rPr>
      </w:pPr>
    </w:p>
    <w:p w14:paraId="3F39A86D" w14:textId="77777777" w:rsidR="004A306E" w:rsidRDefault="00000000">
      <w:pPr>
        <w:widowControl w:val="0"/>
        <w:pBdr>
          <w:top w:val="nil"/>
          <w:left w:val="nil"/>
          <w:bottom w:val="nil"/>
          <w:right w:val="nil"/>
          <w:between w:val="nil"/>
        </w:pBdr>
        <w:spacing w:before="0" w:after="0"/>
        <w:rPr>
          <w:rFonts w:ascii="Calibri" w:eastAsia="Calibri" w:hAnsi="Calibri" w:cs="Calibri"/>
          <w:b/>
          <w:color w:val="000000"/>
          <w:sz w:val="22"/>
          <w:szCs w:val="22"/>
        </w:rPr>
      </w:pPr>
      <w:r>
        <w:rPr>
          <w:rFonts w:ascii="Calibri" w:eastAsia="Calibri" w:hAnsi="Calibri" w:cs="Calibri"/>
          <w:b/>
          <w:color w:val="000000"/>
          <w:sz w:val="22"/>
          <w:szCs w:val="22"/>
        </w:rPr>
        <w:t>Education:</w:t>
      </w:r>
    </w:p>
    <w:p w14:paraId="21FF4646" w14:textId="77777777" w:rsidR="004A306E" w:rsidRDefault="00000000">
      <w:pPr>
        <w:widowControl w:val="0"/>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M.Sc., Computer Science: Sri Venkateswara University, 2000</w:t>
      </w:r>
    </w:p>
    <w:p w14:paraId="5937BBC0" w14:textId="77777777" w:rsidR="004A306E" w:rsidRDefault="004A306E">
      <w:pPr>
        <w:widowControl w:val="0"/>
        <w:pBdr>
          <w:top w:val="nil"/>
          <w:left w:val="nil"/>
          <w:bottom w:val="nil"/>
          <w:right w:val="nil"/>
          <w:between w:val="nil"/>
        </w:pBdr>
        <w:spacing w:before="0" w:after="0"/>
        <w:rPr>
          <w:rFonts w:ascii="Calibri" w:eastAsia="Calibri" w:hAnsi="Calibri" w:cs="Calibri"/>
          <w:color w:val="000000"/>
          <w:sz w:val="22"/>
          <w:szCs w:val="22"/>
        </w:rPr>
      </w:pPr>
    </w:p>
    <w:p w14:paraId="4A2AAA2A" w14:textId="77777777" w:rsidR="004A306E" w:rsidRDefault="00000000">
      <w:pPr>
        <w:widowControl w:val="0"/>
        <w:pBdr>
          <w:top w:val="nil"/>
          <w:left w:val="nil"/>
          <w:bottom w:val="nil"/>
          <w:right w:val="nil"/>
          <w:between w:val="nil"/>
        </w:pBdr>
        <w:spacing w:before="0" w:after="0"/>
        <w:rPr>
          <w:rFonts w:ascii="Calibri" w:eastAsia="Calibri" w:hAnsi="Calibri" w:cs="Calibri"/>
          <w:b/>
          <w:color w:val="000000"/>
          <w:sz w:val="22"/>
          <w:szCs w:val="22"/>
        </w:rPr>
      </w:pPr>
      <w:r>
        <w:rPr>
          <w:rFonts w:ascii="Calibri" w:eastAsia="Calibri" w:hAnsi="Calibri" w:cs="Calibri"/>
          <w:b/>
          <w:color w:val="000000"/>
          <w:sz w:val="22"/>
          <w:szCs w:val="22"/>
        </w:rPr>
        <w:t>Professional Experience:</w:t>
      </w:r>
    </w:p>
    <w:p w14:paraId="61CED8EF" w14:textId="77777777" w:rsidR="004A306E" w:rsidRDefault="00000000">
      <w:pPr>
        <w:widowControl w:val="0"/>
        <w:pBdr>
          <w:top w:val="nil"/>
          <w:left w:val="nil"/>
          <w:bottom w:val="nil"/>
          <w:right w:val="nil"/>
          <w:between w:val="nil"/>
        </w:pBdr>
        <w:spacing w:before="0" w:after="0"/>
        <w:rPr>
          <w:rFonts w:ascii="Calibri" w:eastAsia="Calibri" w:hAnsi="Calibri" w:cs="Calibri"/>
          <w:b/>
          <w:color w:val="000000"/>
          <w:sz w:val="22"/>
          <w:szCs w:val="22"/>
        </w:rPr>
      </w:pPr>
      <w:r>
        <w:rPr>
          <w:rFonts w:ascii="Calibri" w:eastAsia="Calibri" w:hAnsi="Calibri" w:cs="Calibri"/>
          <w:b/>
          <w:color w:val="000000"/>
          <w:sz w:val="22"/>
          <w:szCs w:val="22"/>
        </w:rPr>
        <w:t>PwC (Price Waterhouse Cooper)</w:t>
      </w:r>
      <w:r>
        <w:rPr>
          <w:rFonts w:ascii="Calibri" w:eastAsia="Calibri" w:hAnsi="Calibri" w:cs="Calibri"/>
          <w:b/>
          <w:color w:val="000000"/>
          <w:sz w:val="22"/>
          <w:szCs w:val="22"/>
        </w:rPr>
        <w:tab/>
      </w:r>
      <w:r>
        <w:rPr>
          <w:rFonts w:ascii="Calibri" w:eastAsia="Calibri" w:hAnsi="Calibri" w:cs="Calibri"/>
          <w:b/>
          <w:color w:val="000000"/>
          <w:sz w:val="22"/>
          <w:szCs w:val="22"/>
        </w:rPr>
        <w:tab/>
        <w:t>July 2023 to till date</w:t>
      </w:r>
      <w:r>
        <w:rPr>
          <w:rFonts w:ascii="Calibri" w:eastAsia="Calibri" w:hAnsi="Calibri" w:cs="Calibri"/>
          <w:b/>
          <w:color w:val="000000"/>
          <w:sz w:val="22"/>
          <w:szCs w:val="22"/>
        </w:rPr>
        <w:tab/>
      </w:r>
    </w:p>
    <w:p w14:paraId="57653432" w14:textId="77777777" w:rsidR="004A306E" w:rsidRDefault="00000000">
      <w:pPr>
        <w:widowControl w:val="0"/>
        <w:pBdr>
          <w:top w:val="nil"/>
          <w:left w:val="nil"/>
          <w:bottom w:val="nil"/>
          <w:right w:val="nil"/>
          <w:between w:val="nil"/>
        </w:pBdr>
        <w:spacing w:before="0" w:after="0"/>
        <w:rPr>
          <w:rFonts w:ascii="Calibri" w:eastAsia="Calibri" w:hAnsi="Calibri" w:cs="Calibri"/>
          <w:b/>
          <w:color w:val="000000"/>
          <w:sz w:val="22"/>
          <w:szCs w:val="22"/>
        </w:rPr>
      </w:pPr>
      <w:r>
        <w:rPr>
          <w:rFonts w:ascii="Calibri" w:eastAsia="Calibri" w:hAnsi="Calibri" w:cs="Calibri"/>
          <w:b/>
          <w:color w:val="000000"/>
          <w:sz w:val="22"/>
          <w:szCs w:val="22"/>
        </w:rPr>
        <w:t xml:space="preserve">QA Lead Consultant – Cloud for </w:t>
      </w:r>
      <w:proofErr w:type="gramStart"/>
      <w:r>
        <w:rPr>
          <w:rFonts w:ascii="Calibri" w:eastAsia="Calibri" w:hAnsi="Calibri" w:cs="Calibri"/>
          <w:b/>
          <w:color w:val="000000"/>
          <w:sz w:val="22"/>
          <w:szCs w:val="22"/>
        </w:rPr>
        <w:t>Tax(</w:t>
      </w:r>
      <w:proofErr w:type="gramEnd"/>
      <w:r>
        <w:rPr>
          <w:rFonts w:ascii="Calibri" w:eastAsia="Calibri" w:hAnsi="Calibri" w:cs="Calibri"/>
          <w:b/>
          <w:color w:val="000000"/>
          <w:sz w:val="22"/>
          <w:szCs w:val="22"/>
        </w:rPr>
        <w:t>CFT)</w:t>
      </w:r>
    </w:p>
    <w:p w14:paraId="6090472A" w14:textId="77777777" w:rsidR="004A306E" w:rsidRDefault="00000000">
      <w:pPr>
        <w:widowControl w:val="0"/>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b/>
          <w:color w:val="000000"/>
          <w:sz w:val="22"/>
          <w:szCs w:val="22"/>
        </w:rPr>
        <w:t xml:space="preserve">CFT </w:t>
      </w:r>
      <w:r>
        <w:rPr>
          <w:rFonts w:ascii="Calibri" w:eastAsia="Calibri" w:hAnsi="Calibri" w:cs="Calibri"/>
          <w:color w:val="000000"/>
          <w:sz w:val="22"/>
          <w:szCs w:val="22"/>
        </w:rPr>
        <w:t>is offering leveraging tax capabilities, services, and technology experience with Microsoft's state-of-the-art cloud solutions. CFT utilizes the vast cloud power of Microsoft Azure, Power BI, Microsoft 365, and Power platform to enable your tax department to integrate multiple sources of data into a single, cohesive stream</w:t>
      </w:r>
    </w:p>
    <w:p w14:paraId="1A0710C5"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Acted as the primary liaison for all product-related inquiries, providing expert guidance and support to internal and external stakeholders.</w:t>
      </w:r>
    </w:p>
    <w:p w14:paraId="1C1B085F"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Created and maintained comprehensive documentation on product features, workflows, and configurations, ensuring up-to-date and accurate reference materials.</w:t>
      </w:r>
    </w:p>
    <w:p w14:paraId="541CDDD5"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rPr>
        <w:t>Demonstrated deep expertise in the product's functionality and industry, serving as the go-to resource for technical and functional queries.</w:t>
      </w:r>
    </w:p>
    <w:p w14:paraId="72770C7E"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Developed and executed comprehensive test plans and strategies to ensure alignment with project objectives and business requirements.</w:t>
      </w:r>
    </w:p>
    <w:p w14:paraId="5C272EFD" w14:textId="77777777" w:rsidR="004A306E" w:rsidRDefault="00000000">
      <w:pPr>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Automated regression and sanity test cases for web-based applications using </w:t>
      </w:r>
      <w:proofErr w:type="gramStart"/>
      <w:r>
        <w:rPr>
          <w:rFonts w:ascii="Calibri" w:eastAsia="Calibri" w:hAnsi="Calibri" w:cs="Calibri"/>
          <w:color w:val="000000"/>
          <w:sz w:val="22"/>
          <w:szCs w:val="22"/>
        </w:rPr>
        <w:t>Selenium(</w:t>
      </w:r>
      <w:proofErr w:type="spellStart"/>
      <w:proofErr w:type="gramEnd"/>
      <w:r>
        <w:rPr>
          <w:rFonts w:ascii="Calibri" w:eastAsia="Calibri" w:hAnsi="Calibri" w:cs="Calibri"/>
          <w:color w:val="000000"/>
          <w:sz w:val="22"/>
          <w:szCs w:val="22"/>
        </w:rPr>
        <w:t>Webdriver</w:t>
      </w:r>
      <w:proofErr w:type="spellEnd"/>
      <w:r>
        <w:rPr>
          <w:rFonts w:ascii="Calibri" w:eastAsia="Calibri" w:hAnsi="Calibri" w:cs="Calibri"/>
          <w:color w:val="000000"/>
          <w:sz w:val="22"/>
          <w:szCs w:val="22"/>
        </w:rPr>
        <w:t>)-Java</w:t>
      </w:r>
    </w:p>
    <w:p w14:paraId="66428B6E"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Led and mentored a team of Onsite and Off-shore testers, fostering a collaborative and high-performance </w:t>
      </w:r>
      <w:r>
        <w:rPr>
          <w:rFonts w:ascii="Calibri" w:eastAsia="Calibri" w:hAnsi="Calibri" w:cs="Calibri"/>
          <w:color w:val="000000"/>
          <w:sz w:val="22"/>
          <w:szCs w:val="22"/>
        </w:rPr>
        <w:lastRenderedPageBreak/>
        <w:t>environment.</w:t>
      </w:r>
    </w:p>
    <w:p w14:paraId="21EBEDE7"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Oversaw the creation, review, and execution of test cases, scripts, and data for functional, regression and integration in Azure Cloud environment.</w:t>
      </w:r>
    </w:p>
    <w:p w14:paraId="731282D1"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Validating the insertion, updating, and deletion of data records using </w:t>
      </w:r>
      <w:proofErr w:type="spellStart"/>
      <w:r>
        <w:rPr>
          <w:rFonts w:ascii="Calibri" w:eastAsia="Calibri" w:hAnsi="Calibri" w:cs="Calibri"/>
          <w:color w:val="000000"/>
          <w:sz w:val="22"/>
          <w:szCs w:val="22"/>
        </w:rPr>
        <w:t>DataVerse</w:t>
      </w:r>
      <w:proofErr w:type="spellEnd"/>
      <w:r>
        <w:rPr>
          <w:rFonts w:ascii="Calibri" w:eastAsia="Calibri" w:hAnsi="Calibri" w:cs="Calibri"/>
          <w:color w:val="000000"/>
          <w:sz w:val="22"/>
          <w:szCs w:val="22"/>
        </w:rPr>
        <w:t xml:space="preserve"> (Azure Database).</w:t>
      </w:r>
    </w:p>
    <w:p w14:paraId="28318C34"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Managed defect tracking processes, ensuring timely documentation, prioritization, and resolution of issues. Assigning the tasks, and deadlines to team members and monitoring their activities using ADO</w:t>
      </w:r>
    </w:p>
    <w:p w14:paraId="0FDC7F89"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Spearheaded the implementation of test automation frameworks, reducing manual testing efforts by 50% and accelerating regression cycles.</w:t>
      </w:r>
    </w:p>
    <w:p w14:paraId="191559AD"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Used Gen AI test cases and defect logging to reduce </w:t>
      </w:r>
    </w:p>
    <w:p w14:paraId="631E1072"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Collaborated with stakeholders to refine testing requirements and conducted user acceptance testing (UAT) sessions, integrating feedback into the testing process.</w:t>
      </w:r>
    </w:p>
    <w:p w14:paraId="1369D403"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Organized training sessions to address skill gaps within the team and promoted a culture of continuous learning and knowledge sharing.</w:t>
      </w:r>
    </w:p>
    <w:p w14:paraId="5DF72E76" w14:textId="77777777" w:rsidR="004A306E" w:rsidRDefault="00000000">
      <w:pPr>
        <w:widowControl w:val="0"/>
        <w:numPr>
          <w:ilvl w:val="0"/>
          <w:numId w:val="4"/>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Managed testing environments and resource allocation to ensure optimal test execution conditions. </w:t>
      </w:r>
    </w:p>
    <w:p w14:paraId="6EBE479F" w14:textId="77777777" w:rsidR="004A306E" w:rsidRDefault="00000000">
      <w:pPr>
        <w:widowControl w:val="0"/>
        <w:pBdr>
          <w:top w:val="nil"/>
          <w:left w:val="nil"/>
          <w:bottom w:val="nil"/>
          <w:right w:val="nil"/>
          <w:between w:val="nil"/>
        </w:pBdr>
        <w:spacing w:before="0" w:after="0"/>
        <w:rPr>
          <w:rFonts w:ascii="Calibri" w:eastAsia="Calibri" w:hAnsi="Calibri" w:cs="Calibri"/>
          <w:sz w:val="22"/>
          <w:szCs w:val="22"/>
        </w:rPr>
      </w:pPr>
      <w:r>
        <w:rPr>
          <w:rFonts w:ascii="Calibri" w:eastAsia="Calibri" w:hAnsi="Calibri" w:cs="Calibri"/>
          <w:b/>
          <w:color w:val="000000"/>
          <w:sz w:val="22"/>
          <w:szCs w:val="22"/>
        </w:rPr>
        <w:t>Environment:</w:t>
      </w:r>
      <w:r>
        <w:rPr>
          <w:rFonts w:ascii="Calibri" w:eastAsia="Calibri" w:hAnsi="Calibri" w:cs="Calibri"/>
          <w:color w:val="000000"/>
          <w:sz w:val="22"/>
          <w:szCs w:val="22"/>
        </w:rPr>
        <w:t xml:space="preserve"> </w:t>
      </w:r>
      <w:r>
        <w:rPr>
          <w:rFonts w:ascii="Calibri" w:eastAsia="Calibri" w:hAnsi="Calibri" w:cs="Calibri"/>
          <w:sz w:val="22"/>
          <w:szCs w:val="22"/>
        </w:rPr>
        <w:t xml:space="preserve">Manual Testing, Automation Using </w:t>
      </w:r>
      <w:proofErr w:type="gramStart"/>
      <w:r>
        <w:rPr>
          <w:rFonts w:ascii="Calibri" w:eastAsia="Calibri" w:hAnsi="Calibri" w:cs="Calibri"/>
          <w:sz w:val="22"/>
          <w:szCs w:val="22"/>
        </w:rPr>
        <w:t>Selenium(</w:t>
      </w:r>
      <w:proofErr w:type="spellStart"/>
      <w:proofErr w:type="gramEnd"/>
      <w:r>
        <w:rPr>
          <w:rFonts w:ascii="Calibri" w:eastAsia="Calibri" w:hAnsi="Calibri" w:cs="Calibri"/>
          <w:sz w:val="22"/>
          <w:szCs w:val="22"/>
        </w:rPr>
        <w:t>Webdriver</w:t>
      </w:r>
      <w:proofErr w:type="spellEnd"/>
      <w:r>
        <w:rPr>
          <w:rFonts w:ascii="Calibri" w:eastAsia="Calibri" w:hAnsi="Calibri" w:cs="Calibri"/>
          <w:sz w:val="22"/>
          <w:szCs w:val="22"/>
        </w:rPr>
        <w:t>)-java, Database testing Using Data verse and ADO for Management tool, Azure DevOps</w:t>
      </w:r>
    </w:p>
    <w:p w14:paraId="14CE880A" w14:textId="77777777" w:rsidR="004A306E" w:rsidRDefault="004A306E">
      <w:pPr>
        <w:widowControl w:val="0"/>
        <w:pBdr>
          <w:top w:val="nil"/>
          <w:left w:val="nil"/>
          <w:bottom w:val="nil"/>
          <w:right w:val="nil"/>
          <w:between w:val="nil"/>
        </w:pBdr>
        <w:spacing w:before="0" w:after="0"/>
        <w:rPr>
          <w:rFonts w:ascii="Calibri" w:eastAsia="Calibri" w:hAnsi="Calibri" w:cs="Calibri"/>
          <w:sz w:val="22"/>
          <w:szCs w:val="22"/>
        </w:rPr>
      </w:pPr>
    </w:p>
    <w:p w14:paraId="5245A30D" w14:textId="77777777" w:rsidR="004A306E" w:rsidRDefault="004A306E">
      <w:pPr>
        <w:widowControl w:val="0"/>
        <w:pBdr>
          <w:top w:val="nil"/>
          <w:left w:val="nil"/>
          <w:bottom w:val="nil"/>
          <w:right w:val="nil"/>
          <w:between w:val="nil"/>
        </w:pBdr>
        <w:spacing w:before="0" w:after="0"/>
        <w:rPr>
          <w:rFonts w:ascii="Calibri" w:eastAsia="Calibri" w:hAnsi="Calibri" w:cs="Calibri"/>
          <w:sz w:val="22"/>
          <w:szCs w:val="22"/>
        </w:rPr>
      </w:pPr>
    </w:p>
    <w:p w14:paraId="548D0522" w14:textId="77777777" w:rsidR="004A306E" w:rsidRDefault="00000000">
      <w:pPr>
        <w:widowControl w:val="0"/>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b/>
          <w:sz w:val="22"/>
          <w:szCs w:val="22"/>
        </w:rPr>
        <w:t xml:space="preserve">Goldman Sachs, </w:t>
      </w:r>
      <w:r>
        <w:rPr>
          <w:rFonts w:ascii="Calibri" w:eastAsia="Calibri" w:hAnsi="Calibri" w:cs="Calibri"/>
          <w:b/>
          <w:sz w:val="22"/>
          <w:szCs w:val="22"/>
        </w:rPr>
        <w:tab/>
      </w:r>
      <w:r>
        <w:rPr>
          <w:rFonts w:ascii="Calibri" w:eastAsia="Calibri" w:hAnsi="Calibri" w:cs="Calibri"/>
          <w:b/>
          <w:sz w:val="22"/>
          <w:szCs w:val="22"/>
        </w:rPr>
        <w:tab/>
        <w:t xml:space="preserve">Jan 2021 </w:t>
      </w:r>
      <w:proofErr w:type="gramStart"/>
      <w:r>
        <w:rPr>
          <w:rFonts w:ascii="Calibri" w:eastAsia="Calibri" w:hAnsi="Calibri" w:cs="Calibri"/>
          <w:b/>
          <w:sz w:val="22"/>
          <w:szCs w:val="22"/>
        </w:rPr>
        <w:t>To</w:t>
      </w:r>
      <w:proofErr w:type="gramEnd"/>
      <w:r>
        <w:rPr>
          <w:rFonts w:ascii="Calibri" w:eastAsia="Calibri" w:hAnsi="Calibri" w:cs="Calibri"/>
          <w:b/>
          <w:sz w:val="22"/>
          <w:szCs w:val="22"/>
        </w:rPr>
        <w:t xml:space="preserve"> July 2023</w:t>
      </w:r>
    </w:p>
    <w:p w14:paraId="410ADA45"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 xml:space="preserve">Investment Advisory for Personal Wealth Management </w:t>
      </w:r>
    </w:p>
    <w:p w14:paraId="586458A4"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QA Lead Consultant</w:t>
      </w:r>
    </w:p>
    <w:p w14:paraId="1CA961AC"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Investment Advisory is separated into three parts Advisor Center, Guide Center, and Salesforce. The Advisory Center will help advisors to capture clients' life lifestyle prospects through honest conversation, financial needs through money mind and other like assets by capturing their account and cash details, expenditure insurance, and goals. By all the details advisor creates a proposal that suits for needs. Guide Center will be used client enters his details and validates his profile. Salesforce application used to create institution details for advisors and clients</w:t>
      </w:r>
    </w:p>
    <w:p w14:paraId="2914D203" w14:textId="77777777" w:rsidR="004A306E" w:rsidRDefault="00000000">
      <w:pPr>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Involved in Client Coordination, Conducting, Coordinating, and Attending the Scrum/Status Meeting with Team</w:t>
      </w:r>
    </w:p>
    <w:p w14:paraId="1EC97E5B" w14:textId="77777777" w:rsidR="004A306E" w:rsidRDefault="00000000">
      <w:pPr>
        <w:widowControl w:val="0"/>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Developed and executed comprehensive test plans and strategies to ensure alignment with project objectives and business requirements.</w:t>
      </w:r>
    </w:p>
    <w:p w14:paraId="3301248E" w14:textId="77777777" w:rsidR="004A306E" w:rsidRDefault="00000000">
      <w:pPr>
        <w:widowControl w:val="0"/>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Involved in Application migration testing from On-Prime to AWS Cloud which include </w:t>
      </w:r>
      <w:proofErr w:type="spellStart"/>
      <w:r>
        <w:rPr>
          <w:rFonts w:ascii="Calibri" w:eastAsia="Calibri" w:hAnsi="Calibri" w:cs="Calibri"/>
          <w:color w:val="000000"/>
          <w:sz w:val="22"/>
          <w:szCs w:val="22"/>
        </w:rPr>
        <w:t>api</w:t>
      </w:r>
      <w:proofErr w:type="spellEnd"/>
      <w:r>
        <w:rPr>
          <w:rFonts w:ascii="Calibri" w:eastAsia="Calibri" w:hAnsi="Calibri" w:cs="Calibri"/>
          <w:color w:val="000000"/>
          <w:sz w:val="22"/>
          <w:szCs w:val="22"/>
        </w:rPr>
        <w:t xml:space="preserve"> testing, Data </w:t>
      </w:r>
    </w:p>
    <w:p w14:paraId="4DE4179A" w14:textId="77777777" w:rsidR="004A306E" w:rsidRDefault="00000000">
      <w:pPr>
        <w:widowControl w:val="0"/>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Developed and executed automated tests using third-party frameworks with selenium </w:t>
      </w:r>
      <w:proofErr w:type="spellStart"/>
      <w:r>
        <w:rPr>
          <w:rFonts w:ascii="Calibri" w:eastAsia="Calibri" w:hAnsi="Calibri" w:cs="Calibri"/>
          <w:color w:val="000000"/>
          <w:sz w:val="22"/>
          <w:szCs w:val="22"/>
        </w:rPr>
        <w:t>integreated</w:t>
      </w:r>
      <w:proofErr w:type="spellEnd"/>
      <w:r>
        <w:rPr>
          <w:rFonts w:ascii="Calibri" w:eastAsia="Calibri" w:hAnsi="Calibri" w:cs="Calibri"/>
          <w:color w:val="000000"/>
          <w:sz w:val="22"/>
          <w:szCs w:val="22"/>
        </w:rPr>
        <w:t xml:space="preserve"> with AWS</w:t>
      </w:r>
    </w:p>
    <w:p w14:paraId="426A5BBE" w14:textId="77777777" w:rsidR="004A306E" w:rsidRDefault="00000000">
      <w:pPr>
        <w:widowControl w:val="0"/>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Integrated test automation frameworks like Selenium WebDriver, TestNG, Cucumber with AWS services to achieve continuous testing and faster feedback loops</w:t>
      </w:r>
    </w:p>
    <w:p w14:paraId="054E57FA" w14:textId="77777777" w:rsidR="004A306E" w:rsidRDefault="00000000">
      <w:pPr>
        <w:widowControl w:val="0"/>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Configured AWS API Gateway to simulate and validate API interactions with external dependencies</w:t>
      </w:r>
    </w:p>
    <w:p w14:paraId="2991BE08" w14:textId="77777777" w:rsidR="004A306E" w:rsidRDefault="00000000">
      <w:pPr>
        <w:widowControl w:val="0"/>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Maintained continuous integration and delivery pipelines using AWS </w:t>
      </w:r>
      <w:proofErr w:type="spellStart"/>
      <w:r>
        <w:rPr>
          <w:rFonts w:ascii="Calibri" w:eastAsia="Calibri" w:hAnsi="Calibri" w:cs="Calibri"/>
          <w:color w:val="000000"/>
          <w:sz w:val="22"/>
          <w:szCs w:val="22"/>
        </w:rPr>
        <w:t>CodePipeline</w:t>
      </w:r>
      <w:proofErr w:type="spellEnd"/>
      <w:r>
        <w:rPr>
          <w:rFonts w:ascii="Calibri" w:eastAsia="Calibri" w:hAnsi="Calibri" w:cs="Calibri"/>
          <w:color w:val="000000"/>
          <w:sz w:val="22"/>
          <w:szCs w:val="22"/>
        </w:rPr>
        <w:t>, AWS CodeBuild, or Jenkins on AWS infrastructure</w:t>
      </w:r>
    </w:p>
    <w:p w14:paraId="5733F2D3" w14:textId="77777777" w:rsidR="004A306E" w:rsidRDefault="00000000">
      <w:pPr>
        <w:widowControl w:val="0"/>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Managed defect tracking processes, ensuring timely documentation, prioritization, and resolution of issues. Assigning the tasks, and deadlines to team members and monitoring their activities using JIRA</w:t>
      </w:r>
    </w:p>
    <w:p w14:paraId="7EF77226" w14:textId="77777777" w:rsidR="004A306E" w:rsidRDefault="00000000">
      <w:pPr>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Requirement gathering, design, and execution of UAT</w:t>
      </w:r>
    </w:p>
    <w:p w14:paraId="75E3126A" w14:textId="77777777" w:rsidR="004A306E" w:rsidRDefault="00000000">
      <w:pPr>
        <w:widowControl w:val="0"/>
        <w:numPr>
          <w:ilvl w:val="0"/>
          <w:numId w:val="6"/>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Oversaw the creation, review, and execution of test cases, scripts, and data for functional, regression and integration.</w:t>
      </w:r>
    </w:p>
    <w:p w14:paraId="23465B07" w14:textId="77777777" w:rsidR="004A306E" w:rsidRDefault="004A306E">
      <w:pPr>
        <w:pBdr>
          <w:top w:val="nil"/>
          <w:left w:val="nil"/>
          <w:bottom w:val="nil"/>
          <w:right w:val="nil"/>
          <w:between w:val="nil"/>
        </w:pBdr>
        <w:spacing w:before="0" w:after="0"/>
        <w:ind w:left="360"/>
        <w:rPr>
          <w:rFonts w:ascii="Calibri" w:eastAsia="Calibri" w:hAnsi="Calibri" w:cs="Calibri"/>
          <w:color w:val="000000"/>
          <w:sz w:val="22"/>
          <w:szCs w:val="22"/>
        </w:rPr>
      </w:pPr>
    </w:p>
    <w:p w14:paraId="5D1EF262" w14:textId="77777777" w:rsidR="004A306E" w:rsidRDefault="00000000">
      <w:pPr>
        <w:spacing w:before="0" w:after="0"/>
        <w:rPr>
          <w:rFonts w:ascii="Calibri" w:eastAsia="Calibri" w:hAnsi="Calibri" w:cs="Calibri"/>
          <w:sz w:val="22"/>
          <w:szCs w:val="22"/>
        </w:rPr>
      </w:pPr>
      <w:r>
        <w:rPr>
          <w:rFonts w:ascii="Calibri" w:eastAsia="Calibri" w:hAnsi="Calibri" w:cs="Calibri"/>
          <w:b/>
          <w:sz w:val="22"/>
          <w:szCs w:val="22"/>
        </w:rPr>
        <w:t>Environment:</w:t>
      </w:r>
      <w:r>
        <w:rPr>
          <w:rFonts w:ascii="Calibri" w:eastAsia="Calibri" w:hAnsi="Calibri" w:cs="Calibri"/>
          <w:sz w:val="22"/>
          <w:szCs w:val="22"/>
        </w:rPr>
        <w:t xml:space="preserve">  UI Automation using </w:t>
      </w:r>
      <w:proofErr w:type="gramStart"/>
      <w:r>
        <w:rPr>
          <w:rFonts w:ascii="Calibri" w:eastAsia="Calibri" w:hAnsi="Calibri" w:cs="Calibri"/>
          <w:sz w:val="22"/>
          <w:szCs w:val="22"/>
        </w:rPr>
        <w:t>Selenium(</w:t>
      </w:r>
      <w:proofErr w:type="spellStart"/>
      <w:proofErr w:type="gramEnd"/>
      <w:r>
        <w:rPr>
          <w:rFonts w:ascii="Calibri" w:eastAsia="Calibri" w:hAnsi="Calibri" w:cs="Calibri"/>
          <w:sz w:val="22"/>
          <w:szCs w:val="22"/>
        </w:rPr>
        <w:t>Webdriver</w:t>
      </w:r>
      <w:proofErr w:type="spellEnd"/>
      <w:r>
        <w:rPr>
          <w:rFonts w:ascii="Calibri" w:eastAsia="Calibri" w:hAnsi="Calibri" w:cs="Calibri"/>
          <w:sz w:val="22"/>
          <w:szCs w:val="22"/>
        </w:rPr>
        <w:t xml:space="preserve">)-Java, API Automation using Rest Assured,  </w:t>
      </w:r>
      <w:proofErr w:type="spellStart"/>
      <w:r>
        <w:rPr>
          <w:rFonts w:ascii="Calibri" w:eastAsia="Calibri" w:hAnsi="Calibri" w:cs="Calibri"/>
          <w:sz w:val="22"/>
          <w:szCs w:val="22"/>
        </w:rPr>
        <w:t>Gitlabs</w:t>
      </w:r>
      <w:proofErr w:type="spellEnd"/>
      <w:r>
        <w:rPr>
          <w:rFonts w:ascii="Calibri" w:eastAsia="Calibri" w:hAnsi="Calibri" w:cs="Calibri"/>
          <w:sz w:val="22"/>
          <w:szCs w:val="22"/>
        </w:rPr>
        <w:t xml:space="preserve"> for code repository, AWS</w:t>
      </w:r>
    </w:p>
    <w:p w14:paraId="07458773" w14:textId="77777777" w:rsidR="004A306E" w:rsidRDefault="004A306E">
      <w:pPr>
        <w:widowControl w:val="0"/>
        <w:pBdr>
          <w:top w:val="nil"/>
          <w:left w:val="nil"/>
          <w:bottom w:val="nil"/>
          <w:right w:val="nil"/>
          <w:between w:val="nil"/>
        </w:pBdr>
        <w:spacing w:before="0" w:after="0"/>
        <w:rPr>
          <w:rFonts w:ascii="Calibri" w:eastAsia="Calibri" w:hAnsi="Calibri" w:cs="Calibri"/>
          <w:b/>
          <w:color w:val="000000"/>
          <w:sz w:val="22"/>
          <w:szCs w:val="22"/>
        </w:rPr>
      </w:pPr>
    </w:p>
    <w:p w14:paraId="116A0532" w14:textId="77777777" w:rsidR="004A306E" w:rsidRDefault="00000000">
      <w:pPr>
        <w:widowControl w:val="0"/>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b/>
          <w:sz w:val="22"/>
          <w:szCs w:val="22"/>
        </w:rPr>
        <w:t xml:space="preserve">Sculptor Capital Management, </w:t>
      </w:r>
      <w:r>
        <w:rPr>
          <w:rFonts w:ascii="Calibri" w:eastAsia="Calibri" w:hAnsi="Calibri" w:cs="Calibri"/>
          <w:b/>
          <w:sz w:val="22"/>
          <w:szCs w:val="22"/>
        </w:rPr>
        <w:tab/>
      </w:r>
      <w:r>
        <w:rPr>
          <w:rFonts w:ascii="Calibri" w:eastAsia="Calibri" w:hAnsi="Calibri" w:cs="Calibri"/>
          <w:b/>
          <w:sz w:val="22"/>
          <w:szCs w:val="22"/>
        </w:rPr>
        <w:tab/>
        <w:t xml:space="preserve">Nov 2019 </w:t>
      </w:r>
      <w:proofErr w:type="gramStart"/>
      <w:r>
        <w:rPr>
          <w:rFonts w:ascii="Calibri" w:eastAsia="Calibri" w:hAnsi="Calibri" w:cs="Calibri"/>
          <w:b/>
          <w:sz w:val="22"/>
          <w:szCs w:val="22"/>
        </w:rPr>
        <w:t>To</w:t>
      </w:r>
      <w:proofErr w:type="gramEnd"/>
      <w:r>
        <w:rPr>
          <w:rFonts w:ascii="Calibri" w:eastAsia="Calibri" w:hAnsi="Calibri" w:cs="Calibri"/>
          <w:b/>
          <w:sz w:val="22"/>
          <w:szCs w:val="22"/>
        </w:rPr>
        <w:t xml:space="preserve"> Dec 2020</w:t>
      </w:r>
    </w:p>
    <w:p w14:paraId="2B560E68"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Complains for Hedge Fund</w:t>
      </w:r>
    </w:p>
    <w:p w14:paraId="1F736AF3"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SDET Consultant</w:t>
      </w:r>
    </w:p>
    <w:p w14:paraId="29DAA47A"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 xml:space="preserve">Compliance Position Monitor </w:t>
      </w:r>
      <w:proofErr w:type="gramStart"/>
      <w:r>
        <w:rPr>
          <w:rFonts w:ascii="Calibri" w:eastAsia="Calibri" w:hAnsi="Calibri" w:cs="Calibri"/>
          <w:sz w:val="22"/>
          <w:szCs w:val="22"/>
        </w:rPr>
        <w:t>Tools(</w:t>
      </w:r>
      <w:proofErr w:type="gramEnd"/>
      <w:r>
        <w:rPr>
          <w:rFonts w:ascii="Calibri" w:eastAsia="Calibri" w:hAnsi="Calibri" w:cs="Calibri"/>
          <w:sz w:val="22"/>
          <w:szCs w:val="22"/>
        </w:rPr>
        <w:t xml:space="preserve">CPM) is position monitoring application for Compliance. It monitors positions at fund level and issuer level for US, ASIA and Europe region. Control List Manager is restriction system, </w:t>
      </w:r>
      <w:proofErr w:type="gramStart"/>
      <w:r>
        <w:rPr>
          <w:rFonts w:ascii="Calibri" w:eastAsia="Calibri" w:hAnsi="Calibri" w:cs="Calibri"/>
          <w:sz w:val="22"/>
          <w:szCs w:val="22"/>
        </w:rPr>
        <w:t>It</w:t>
      </w:r>
      <w:proofErr w:type="gramEnd"/>
      <w:r>
        <w:rPr>
          <w:rFonts w:ascii="Calibri" w:eastAsia="Calibri" w:hAnsi="Calibri" w:cs="Calibri"/>
          <w:sz w:val="22"/>
          <w:szCs w:val="22"/>
        </w:rPr>
        <w:t xml:space="preserve"> stores all the restricted entities using CUSIP, Issuer, Ticker and Investment code Identifiers.</w:t>
      </w:r>
    </w:p>
    <w:p w14:paraId="43E498A3" w14:textId="77777777" w:rsidR="004A306E" w:rsidRDefault="00000000">
      <w:pPr>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Involved in Client Coordination Conducting, Coordinating, and Attending the/Status Meetings with Team</w:t>
      </w:r>
    </w:p>
    <w:p w14:paraId="33C08786" w14:textId="77777777" w:rsidR="004A306E" w:rsidRDefault="00000000">
      <w:pPr>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Desiring the test cases and execution test cases</w:t>
      </w:r>
    </w:p>
    <w:p w14:paraId="7C1BDF24" w14:textId="77777777" w:rsidR="004A306E" w:rsidRDefault="00000000">
      <w:pPr>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Creating </w:t>
      </w:r>
      <w:proofErr w:type="gramStart"/>
      <w:r>
        <w:rPr>
          <w:rFonts w:ascii="Calibri" w:eastAsia="Calibri" w:hAnsi="Calibri" w:cs="Calibri"/>
          <w:color w:val="000000"/>
          <w:sz w:val="22"/>
          <w:szCs w:val="22"/>
        </w:rPr>
        <w:t>macro Data</w:t>
      </w:r>
      <w:proofErr w:type="gramEnd"/>
      <w:r>
        <w:rPr>
          <w:rFonts w:ascii="Calibri" w:eastAsia="Calibri" w:hAnsi="Calibri" w:cs="Calibri"/>
          <w:color w:val="000000"/>
          <w:sz w:val="22"/>
          <w:szCs w:val="22"/>
        </w:rPr>
        <w:t xml:space="preserve"> comparison between Two system Data </w:t>
      </w:r>
    </w:p>
    <w:p w14:paraId="544C6283" w14:textId="77777777" w:rsidR="004A306E" w:rsidRDefault="00000000">
      <w:pPr>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Managed defect tracking processes, ensuring timely documentation, prioritization, and resolution of issues.  </w:t>
      </w:r>
    </w:p>
    <w:p w14:paraId="116C0DF0"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Environment:</w:t>
      </w:r>
    </w:p>
    <w:p w14:paraId="795F7B90" w14:textId="77777777" w:rsidR="004A306E" w:rsidRDefault="004A306E">
      <w:pPr>
        <w:widowControl w:val="0"/>
        <w:pBdr>
          <w:top w:val="nil"/>
          <w:left w:val="nil"/>
          <w:bottom w:val="nil"/>
          <w:right w:val="nil"/>
          <w:between w:val="nil"/>
        </w:pBdr>
        <w:spacing w:before="0" w:after="0"/>
        <w:rPr>
          <w:rFonts w:ascii="Calibri" w:eastAsia="Calibri" w:hAnsi="Calibri" w:cs="Calibri"/>
          <w:b/>
          <w:sz w:val="22"/>
          <w:szCs w:val="22"/>
        </w:rPr>
      </w:pPr>
    </w:p>
    <w:p w14:paraId="5F14392C" w14:textId="77777777" w:rsidR="004A306E" w:rsidRDefault="00000000">
      <w:pPr>
        <w:widowControl w:val="0"/>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b/>
          <w:sz w:val="22"/>
          <w:szCs w:val="22"/>
        </w:rPr>
        <w:t xml:space="preserve">Citadel, </w:t>
      </w:r>
      <w:r>
        <w:rPr>
          <w:rFonts w:ascii="Calibri" w:eastAsia="Calibri" w:hAnsi="Calibri" w:cs="Calibri"/>
          <w:b/>
          <w:sz w:val="22"/>
          <w:szCs w:val="22"/>
        </w:rPr>
        <w:tab/>
      </w:r>
      <w:r>
        <w:rPr>
          <w:rFonts w:ascii="Calibri" w:eastAsia="Calibri" w:hAnsi="Calibri" w:cs="Calibri"/>
          <w:b/>
          <w:sz w:val="22"/>
          <w:szCs w:val="22"/>
        </w:rPr>
        <w:tab/>
        <w:t xml:space="preserve">Oct 2016 </w:t>
      </w:r>
      <w:proofErr w:type="gramStart"/>
      <w:r>
        <w:rPr>
          <w:rFonts w:ascii="Calibri" w:eastAsia="Calibri" w:hAnsi="Calibri" w:cs="Calibri"/>
          <w:b/>
          <w:sz w:val="22"/>
          <w:szCs w:val="22"/>
        </w:rPr>
        <w:t>To</w:t>
      </w:r>
      <w:proofErr w:type="gramEnd"/>
      <w:r>
        <w:rPr>
          <w:rFonts w:ascii="Calibri" w:eastAsia="Calibri" w:hAnsi="Calibri" w:cs="Calibri"/>
          <w:b/>
          <w:sz w:val="22"/>
          <w:szCs w:val="22"/>
        </w:rPr>
        <w:t xml:space="preserve"> Sept 2019</w:t>
      </w:r>
    </w:p>
    <w:p w14:paraId="25E2428C"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Clearing and Settlement</w:t>
      </w:r>
    </w:p>
    <w:p w14:paraId="741FCE79"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QA Lead Consultant</w:t>
      </w:r>
    </w:p>
    <w:p w14:paraId="0340DB17"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Clearing and Settling Trades for Common stock, Bond (Government and Corporation) Securities through bilateral, continues netting process CNS for hedge-based fund, these trades will interact with DTC, FICC systems and BONY Custodian as part of clearing and settlement. They have created a system to track the clearing and settlement status of their trades. The system also provides failure details, which are not part of Settlement</w:t>
      </w:r>
    </w:p>
    <w:p w14:paraId="6A21C0D1" w14:textId="77777777" w:rsidR="004A306E" w:rsidRDefault="00000000">
      <w:pPr>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Involved in Client Coordination Conducting, Coordinating, and Attending the/Status Meetings with Team</w:t>
      </w:r>
    </w:p>
    <w:p w14:paraId="2BEF0C5D" w14:textId="77777777" w:rsidR="004A306E" w:rsidRDefault="00000000">
      <w:pPr>
        <w:widowControl w:val="0"/>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Developed and executed comprehensive test plans and strategies to ensure alignment with project objectives and business requirements.</w:t>
      </w:r>
    </w:p>
    <w:p w14:paraId="0CBA0EA0" w14:textId="77777777" w:rsidR="004A306E" w:rsidRDefault="00000000">
      <w:pPr>
        <w:widowControl w:val="0"/>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Managed defect tracking processes, ensuring timely documentation, prioritization, and resolution of issues. Assigning the tasks, and deadlines to team members and monitoring their activities using JIRA</w:t>
      </w:r>
    </w:p>
    <w:p w14:paraId="58CFC480" w14:textId="77777777" w:rsidR="004A306E" w:rsidRDefault="00000000">
      <w:pPr>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Requirement gathering, design, and execution of UAT</w:t>
      </w:r>
    </w:p>
    <w:p w14:paraId="35B23B11" w14:textId="77777777" w:rsidR="004A306E" w:rsidRDefault="00000000">
      <w:pPr>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An automated window-based client application using UIA frame using </w:t>
      </w:r>
      <w:proofErr w:type="spellStart"/>
      <w:r>
        <w:rPr>
          <w:rFonts w:ascii="Calibri" w:eastAsia="Calibri" w:hAnsi="Calibri" w:cs="Calibri"/>
          <w:color w:val="000000"/>
          <w:sz w:val="22"/>
          <w:szCs w:val="22"/>
        </w:rPr>
        <w:t>c#</w:t>
      </w:r>
      <w:proofErr w:type="spellEnd"/>
      <w:r>
        <w:rPr>
          <w:rFonts w:ascii="Calibri" w:eastAsia="Calibri" w:hAnsi="Calibri" w:cs="Calibri"/>
          <w:color w:val="000000"/>
          <w:sz w:val="22"/>
          <w:szCs w:val="22"/>
        </w:rPr>
        <w:t xml:space="preserve"> and Enhancing reports and batch execution to reduce the regression cycle</w:t>
      </w:r>
    </w:p>
    <w:p w14:paraId="1190C97B" w14:textId="77777777" w:rsidR="004A306E" w:rsidRDefault="00000000">
      <w:pPr>
        <w:numPr>
          <w:ilvl w:val="0"/>
          <w:numId w:val="1"/>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Implementing automation POC for web-based applications using selenium with Java</w:t>
      </w:r>
    </w:p>
    <w:p w14:paraId="7A8E200A"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Environment:</w:t>
      </w:r>
      <w:r>
        <w:rPr>
          <w:rFonts w:ascii="Calibri" w:eastAsia="Calibri" w:hAnsi="Calibri" w:cs="Calibri"/>
          <w:sz w:val="22"/>
          <w:szCs w:val="22"/>
        </w:rPr>
        <w:t xml:space="preserve"> Project in house automation tool using C#, Java with Selenium, Bit Bucket, and Git Kraken</w:t>
      </w:r>
    </w:p>
    <w:p w14:paraId="39700DDA" w14:textId="77777777" w:rsidR="004A306E" w:rsidRDefault="004A306E">
      <w:pPr>
        <w:widowControl w:val="0"/>
        <w:pBdr>
          <w:top w:val="nil"/>
          <w:left w:val="nil"/>
          <w:bottom w:val="nil"/>
          <w:right w:val="nil"/>
          <w:between w:val="nil"/>
        </w:pBdr>
        <w:spacing w:before="0" w:after="0"/>
        <w:rPr>
          <w:rFonts w:ascii="Calibri" w:eastAsia="Calibri" w:hAnsi="Calibri" w:cs="Calibri"/>
          <w:b/>
          <w:color w:val="000000"/>
          <w:sz w:val="22"/>
          <w:szCs w:val="22"/>
        </w:rPr>
      </w:pPr>
    </w:p>
    <w:p w14:paraId="1AD04588"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Fidelity,</w:t>
      </w:r>
      <w:r>
        <w:rPr>
          <w:rFonts w:ascii="Calibri" w:eastAsia="Calibri" w:hAnsi="Calibri" w:cs="Calibri"/>
          <w:b/>
          <w:sz w:val="22"/>
          <w:szCs w:val="22"/>
        </w:rPr>
        <w:tab/>
      </w:r>
      <w:r>
        <w:rPr>
          <w:rFonts w:ascii="Calibri" w:eastAsia="Calibri" w:hAnsi="Calibri" w:cs="Calibri"/>
          <w:b/>
          <w:sz w:val="22"/>
          <w:szCs w:val="22"/>
        </w:rPr>
        <w:tab/>
        <w:t xml:space="preserve">June 2013 </w:t>
      </w:r>
      <w:proofErr w:type="gramStart"/>
      <w:r>
        <w:rPr>
          <w:rFonts w:ascii="Calibri" w:eastAsia="Calibri" w:hAnsi="Calibri" w:cs="Calibri"/>
          <w:b/>
          <w:sz w:val="22"/>
          <w:szCs w:val="22"/>
        </w:rPr>
        <w:t>To</w:t>
      </w:r>
      <w:proofErr w:type="gramEnd"/>
      <w:r>
        <w:rPr>
          <w:rFonts w:ascii="Calibri" w:eastAsia="Calibri" w:hAnsi="Calibri" w:cs="Calibri"/>
          <w:b/>
          <w:sz w:val="22"/>
          <w:szCs w:val="22"/>
        </w:rPr>
        <w:t xml:space="preserve"> Aug 2016</w:t>
      </w:r>
    </w:p>
    <w:p w14:paraId="43082402"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Compliance Operate Model E –Tools</w:t>
      </w:r>
    </w:p>
    <w:p w14:paraId="2A5A4402"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 xml:space="preserve">Senior Automation Consultant </w:t>
      </w:r>
    </w:p>
    <w:p w14:paraId="63EFCE0D"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Compliance Operate Model E-Tools (Comet) is Fund monitoring application for Compliance system. Fund monitoring is performed at a batch level during the Cycle at the End of the Day cycle and at the time of trade during the day. Funds are monitoring for liquidly, securities, issuers, Country and Industry wise</w:t>
      </w:r>
    </w:p>
    <w:p w14:paraId="01C0B3F3"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Developing regression test case using BPT Framework</w:t>
      </w:r>
    </w:p>
    <w:p w14:paraId="58C421FB"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Building BPT reusable components using QTP</w:t>
      </w:r>
    </w:p>
    <w:p w14:paraId="77587692"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Migration of Script QTP to UFT Version</w:t>
      </w:r>
    </w:p>
    <w:p w14:paraId="17C9AE76"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Developing script web service (Common Services) for REST and JMS Protocol </w:t>
      </w:r>
      <w:proofErr w:type="gramStart"/>
      <w:r>
        <w:rPr>
          <w:rFonts w:ascii="Calibri" w:eastAsia="Calibri" w:hAnsi="Calibri" w:cs="Calibri"/>
          <w:color w:val="000000"/>
          <w:sz w:val="22"/>
          <w:szCs w:val="22"/>
        </w:rPr>
        <w:t>With</w:t>
      </w:r>
      <w:proofErr w:type="gramEnd"/>
      <w:r>
        <w:rPr>
          <w:rFonts w:ascii="Calibri" w:eastAsia="Calibri" w:hAnsi="Calibri" w:cs="Calibri"/>
          <w:color w:val="000000"/>
          <w:sz w:val="22"/>
          <w:szCs w:val="22"/>
        </w:rPr>
        <w:t xml:space="preserve"> Soap Sonar</w:t>
      </w:r>
    </w:p>
    <w:p w14:paraId="2F369C3E"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Implemented Continue Integration and Continues Development Salesforce and Jenkins</w:t>
      </w:r>
    </w:p>
    <w:p w14:paraId="5D14B2EA"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Creating and </w:t>
      </w:r>
      <w:proofErr w:type="gramStart"/>
      <w:r>
        <w:rPr>
          <w:rFonts w:ascii="Calibri" w:eastAsia="Calibri" w:hAnsi="Calibri" w:cs="Calibri"/>
          <w:color w:val="000000"/>
          <w:sz w:val="22"/>
          <w:szCs w:val="22"/>
        </w:rPr>
        <w:t>Executing</w:t>
      </w:r>
      <w:proofErr w:type="gramEnd"/>
      <w:r>
        <w:rPr>
          <w:rFonts w:ascii="Calibri" w:eastAsia="Calibri" w:hAnsi="Calibri" w:cs="Calibri"/>
          <w:color w:val="000000"/>
          <w:sz w:val="22"/>
          <w:szCs w:val="22"/>
        </w:rPr>
        <w:t xml:space="preserve"> manual test cases for Comet application </w:t>
      </w:r>
    </w:p>
    <w:p w14:paraId="7E20A447"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Raising the defect, re-testing defects Involved in Client Coordination, Conducting, Coordinating, and Attending the Scrum/Status</w:t>
      </w:r>
    </w:p>
    <w:p w14:paraId="454B3FDD" w14:textId="77777777" w:rsidR="004A306E" w:rsidRDefault="00000000">
      <w:pPr>
        <w:spacing w:before="0" w:after="0"/>
        <w:rPr>
          <w:rFonts w:ascii="Calibri" w:eastAsia="Calibri" w:hAnsi="Calibri" w:cs="Calibri"/>
          <w:sz w:val="22"/>
          <w:szCs w:val="22"/>
        </w:rPr>
      </w:pPr>
      <w:r>
        <w:rPr>
          <w:rFonts w:ascii="Calibri" w:eastAsia="Calibri" w:hAnsi="Calibri" w:cs="Calibri"/>
          <w:b/>
          <w:sz w:val="22"/>
          <w:szCs w:val="22"/>
        </w:rPr>
        <w:t>Environment:</w:t>
      </w:r>
      <w:r>
        <w:rPr>
          <w:rFonts w:ascii="Calibri" w:eastAsia="Calibri" w:hAnsi="Calibri" w:cs="Calibri"/>
          <w:sz w:val="22"/>
          <w:szCs w:val="22"/>
        </w:rPr>
        <w:t xml:space="preserve">  UI Automation </w:t>
      </w:r>
      <w:proofErr w:type="gramStart"/>
      <w:r>
        <w:rPr>
          <w:rFonts w:ascii="Calibri" w:eastAsia="Calibri" w:hAnsi="Calibri" w:cs="Calibri"/>
          <w:sz w:val="22"/>
          <w:szCs w:val="22"/>
        </w:rPr>
        <w:t>using  UFT</w:t>
      </w:r>
      <w:proofErr w:type="gramEnd"/>
      <w:r>
        <w:rPr>
          <w:rFonts w:ascii="Calibri" w:eastAsia="Calibri" w:hAnsi="Calibri" w:cs="Calibri"/>
          <w:sz w:val="22"/>
          <w:szCs w:val="22"/>
        </w:rPr>
        <w:t xml:space="preserve"> with BPT, API Automation using  Soap Sonar, CICD Jenkins, and ALM for test management</w:t>
      </w:r>
    </w:p>
    <w:p w14:paraId="72DDD5BA" w14:textId="77777777" w:rsidR="004A306E" w:rsidRDefault="004A306E">
      <w:pPr>
        <w:spacing w:before="0" w:after="0"/>
        <w:rPr>
          <w:rFonts w:ascii="Calibri" w:eastAsia="Calibri" w:hAnsi="Calibri" w:cs="Calibri"/>
          <w:sz w:val="22"/>
          <w:szCs w:val="22"/>
        </w:rPr>
      </w:pPr>
    </w:p>
    <w:p w14:paraId="435D359C" w14:textId="77777777" w:rsidR="004A306E" w:rsidRDefault="004A306E">
      <w:pPr>
        <w:spacing w:before="0" w:after="0"/>
        <w:rPr>
          <w:rFonts w:ascii="Calibri" w:eastAsia="Calibri" w:hAnsi="Calibri" w:cs="Calibri"/>
          <w:sz w:val="22"/>
          <w:szCs w:val="22"/>
        </w:rPr>
      </w:pPr>
    </w:p>
    <w:p w14:paraId="69DE7105"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Royal Bank Scotland</w:t>
      </w:r>
      <w:r>
        <w:rPr>
          <w:rFonts w:ascii="Calibri" w:eastAsia="Calibri" w:hAnsi="Calibri" w:cs="Calibri"/>
          <w:b/>
          <w:sz w:val="22"/>
          <w:szCs w:val="22"/>
        </w:rPr>
        <w:tab/>
      </w:r>
      <w:r>
        <w:rPr>
          <w:rFonts w:ascii="Calibri" w:eastAsia="Calibri" w:hAnsi="Calibri" w:cs="Calibri"/>
          <w:b/>
          <w:sz w:val="22"/>
          <w:szCs w:val="22"/>
        </w:rPr>
        <w:tab/>
        <w:t xml:space="preserve">Nov 2012 </w:t>
      </w:r>
      <w:proofErr w:type="gramStart"/>
      <w:r>
        <w:rPr>
          <w:rFonts w:ascii="Calibri" w:eastAsia="Calibri" w:hAnsi="Calibri" w:cs="Calibri"/>
          <w:b/>
          <w:sz w:val="22"/>
          <w:szCs w:val="22"/>
        </w:rPr>
        <w:t>To</w:t>
      </w:r>
      <w:proofErr w:type="gramEnd"/>
      <w:r>
        <w:rPr>
          <w:rFonts w:ascii="Calibri" w:eastAsia="Calibri" w:hAnsi="Calibri" w:cs="Calibri"/>
          <w:b/>
          <w:sz w:val="22"/>
          <w:szCs w:val="22"/>
        </w:rPr>
        <w:t xml:space="preserve"> April 2013</w:t>
      </w:r>
    </w:p>
    <w:p w14:paraId="15A2B45F"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 xml:space="preserve">KYC/AML project </w:t>
      </w:r>
    </w:p>
    <w:p w14:paraId="1DEE550A"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SDET Consultant</w:t>
      </w:r>
    </w:p>
    <w:p w14:paraId="5B4120C5"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 xml:space="preserve">A Client Reference Data Management solution which allows you to migrate the client counterparty details from several source systems to one centralized location after completing the deep Data Analysis/Adoption, Data Cleansing, and Data Remediation activities under Anti-Money Laundering (AML) and Know Your Customer (KYC) compliance. This process involves Hooking as well as Dual Keying methodologies. </w:t>
      </w:r>
      <w:proofErr w:type="gramStart"/>
      <w:r>
        <w:rPr>
          <w:rFonts w:ascii="Calibri" w:eastAsia="Calibri" w:hAnsi="Calibri" w:cs="Calibri"/>
          <w:sz w:val="22"/>
          <w:szCs w:val="22"/>
        </w:rPr>
        <w:t>Thus</w:t>
      </w:r>
      <w:proofErr w:type="gramEnd"/>
      <w:r>
        <w:rPr>
          <w:rFonts w:ascii="Calibri" w:eastAsia="Calibri" w:hAnsi="Calibri" w:cs="Calibri"/>
          <w:sz w:val="22"/>
          <w:szCs w:val="22"/>
        </w:rPr>
        <w:t xml:space="preserve"> it ensures you have greater confidence in the underlying financial data used for important decision-making. A Client Reference Data Management solution that allows you to migrate the client counterparty details from several source systems to one centralized location after completing the deep Data Analysis/Adoption, Data Cleansing, and Data Remediation activities under Anti-Money Laundering (AML) and Know Your Customer (KYC) compliance. This process involves Hooking as well as Dual Keying methodologies. </w:t>
      </w:r>
      <w:proofErr w:type="gramStart"/>
      <w:r>
        <w:rPr>
          <w:rFonts w:ascii="Calibri" w:eastAsia="Calibri" w:hAnsi="Calibri" w:cs="Calibri"/>
          <w:sz w:val="22"/>
          <w:szCs w:val="22"/>
        </w:rPr>
        <w:t>Thus</w:t>
      </w:r>
      <w:proofErr w:type="gramEnd"/>
      <w:r>
        <w:rPr>
          <w:rFonts w:ascii="Calibri" w:eastAsia="Calibri" w:hAnsi="Calibri" w:cs="Calibri"/>
          <w:sz w:val="22"/>
          <w:szCs w:val="22"/>
        </w:rPr>
        <w:t xml:space="preserve"> it ensures you have greater confidence in the underlying financial data used for important decision making.</w:t>
      </w:r>
    </w:p>
    <w:p w14:paraId="6C9311FC"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Acquired an ample amount of Business Knowledge in Client Reference Data, Know Your Customer (KYC) &amp; Anti Money </w:t>
      </w:r>
      <w:proofErr w:type="gramStart"/>
      <w:r>
        <w:rPr>
          <w:rFonts w:ascii="Calibri" w:eastAsia="Calibri" w:hAnsi="Calibri" w:cs="Calibri"/>
          <w:color w:val="000000"/>
          <w:sz w:val="22"/>
          <w:szCs w:val="22"/>
        </w:rPr>
        <w:t>Laundering(</w:t>
      </w:r>
      <w:proofErr w:type="gramEnd"/>
      <w:r>
        <w:rPr>
          <w:rFonts w:ascii="Calibri" w:eastAsia="Calibri" w:hAnsi="Calibri" w:cs="Calibri"/>
          <w:color w:val="000000"/>
          <w:sz w:val="22"/>
          <w:szCs w:val="22"/>
        </w:rPr>
        <w:t>AML) Space.</w:t>
      </w:r>
    </w:p>
    <w:p w14:paraId="6125EA61"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Showed complete interest in quickly learning &amp; implementing the Data Adoption, Cleansing, and Remediation Techniques, Good &amp; Quick understanding of RFP Response &amp; context on Bluefin Project activities and its deadlines.</w:t>
      </w:r>
    </w:p>
    <w:p w14:paraId="069D7291"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Involved in Data Analysis, Cleansing, Investigation &amp; Verification of CTPY details of various source systems (WSS, K+, GRDM, Nucleus, etc.)</w:t>
      </w:r>
    </w:p>
    <w:p w14:paraId="6140EAA8"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Analysis &amp; Investigation of Client KYC details for various regions in SONIC System, Involved in work allocation to team members and Team Management Activities.</w:t>
      </w:r>
    </w:p>
    <w:p w14:paraId="127721E6"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Prepared the Daily Work Stack Consolidation Sheet and updating on the </w:t>
      </w:r>
      <w:proofErr w:type="spellStart"/>
      <w:r>
        <w:rPr>
          <w:rFonts w:ascii="Calibri" w:eastAsia="Calibri" w:hAnsi="Calibri" w:cs="Calibri"/>
          <w:color w:val="000000"/>
          <w:sz w:val="22"/>
          <w:szCs w:val="22"/>
        </w:rPr>
        <w:t>DropBox</w:t>
      </w:r>
      <w:proofErr w:type="spellEnd"/>
      <w:r>
        <w:rPr>
          <w:rFonts w:ascii="Calibri" w:eastAsia="Calibri" w:hAnsi="Calibri" w:cs="Calibri"/>
          <w:color w:val="000000"/>
          <w:sz w:val="22"/>
          <w:szCs w:val="22"/>
        </w:rPr>
        <w:t xml:space="preserve"> Folder, </w:t>
      </w:r>
      <w:proofErr w:type="gramStart"/>
      <w:r>
        <w:rPr>
          <w:rFonts w:ascii="Calibri" w:eastAsia="Calibri" w:hAnsi="Calibri" w:cs="Calibri"/>
          <w:color w:val="000000"/>
          <w:sz w:val="22"/>
          <w:szCs w:val="22"/>
        </w:rPr>
        <w:t>Strictly</w:t>
      </w:r>
      <w:proofErr w:type="gramEnd"/>
      <w:r>
        <w:rPr>
          <w:rFonts w:ascii="Calibri" w:eastAsia="Calibri" w:hAnsi="Calibri" w:cs="Calibri"/>
          <w:color w:val="000000"/>
          <w:sz w:val="22"/>
          <w:szCs w:val="22"/>
        </w:rPr>
        <w:t xml:space="preserve"> adhered to the Work Ethics both at Sapient and Client locations.</w:t>
      </w:r>
    </w:p>
    <w:p w14:paraId="7F5C397C"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Acquired an ample amount of Business Knowledge in Client Reference Data, Know Your Customer (KYC) &amp; Anti Money Laundering (AML) Space.</w:t>
      </w:r>
    </w:p>
    <w:p w14:paraId="10164E73"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Involved in Data Analysis, Cleansing, Investigation &amp; Verification of CTPY details of various source systems (WSS, K+, GRDM, Nucleus, etc.)</w:t>
      </w:r>
    </w:p>
    <w:p w14:paraId="42CC43C1"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Extensively participated in conducting technical discussions/interviews for resource requirements and Non-Project Activities.</w:t>
      </w:r>
    </w:p>
    <w:p w14:paraId="315022DF"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Involved in Client Coordination, Conducting, Coordinating, and Attending the Scrum/Status Meeting with the Team.</w:t>
      </w:r>
    </w:p>
    <w:p w14:paraId="6A56A418"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Prepared the Daily Work Stack Consolidation Sheet and updating on the </w:t>
      </w:r>
      <w:proofErr w:type="spellStart"/>
      <w:r>
        <w:rPr>
          <w:rFonts w:ascii="Calibri" w:eastAsia="Calibri" w:hAnsi="Calibri" w:cs="Calibri"/>
          <w:color w:val="000000"/>
          <w:sz w:val="22"/>
          <w:szCs w:val="22"/>
        </w:rPr>
        <w:t>DropBox</w:t>
      </w:r>
      <w:proofErr w:type="spellEnd"/>
      <w:r>
        <w:rPr>
          <w:rFonts w:ascii="Calibri" w:eastAsia="Calibri" w:hAnsi="Calibri" w:cs="Calibri"/>
          <w:color w:val="000000"/>
          <w:sz w:val="22"/>
          <w:szCs w:val="22"/>
        </w:rPr>
        <w:t xml:space="preserve"> Folder, </w:t>
      </w:r>
      <w:proofErr w:type="gramStart"/>
      <w:r>
        <w:rPr>
          <w:rFonts w:ascii="Calibri" w:eastAsia="Calibri" w:hAnsi="Calibri" w:cs="Calibri"/>
          <w:color w:val="000000"/>
          <w:sz w:val="22"/>
          <w:szCs w:val="22"/>
        </w:rPr>
        <w:t>Strictly</w:t>
      </w:r>
      <w:proofErr w:type="gramEnd"/>
      <w:r>
        <w:rPr>
          <w:rFonts w:ascii="Calibri" w:eastAsia="Calibri" w:hAnsi="Calibri" w:cs="Calibri"/>
          <w:color w:val="000000"/>
          <w:sz w:val="22"/>
          <w:szCs w:val="22"/>
        </w:rPr>
        <w:t xml:space="preserve"> adhered to the Work Ethics both at Sapient and Client locations.</w:t>
      </w:r>
    </w:p>
    <w:p w14:paraId="18E219D1" w14:textId="77777777" w:rsidR="004A306E" w:rsidRDefault="00000000">
      <w:pPr>
        <w:spacing w:before="0" w:after="0"/>
        <w:rPr>
          <w:rFonts w:ascii="Calibri" w:eastAsia="Calibri" w:hAnsi="Calibri" w:cs="Calibri"/>
          <w:sz w:val="22"/>
          <w:szCs w:val="22"/>
        </w:rPr>
      </w:pPr>
      <w:r>
        <w:rPr>
          <w:rFonts w:ascii="Calibri" w:eastAsia="Calibri" w:hAnsi="Calibri" w:cs="Calibri"/>
          <w:b/>
          <w:sz w:val="22"/>
          <w:szCs w:val="22"/>
        </w:rPr>
        <w:t xml:space="preserve">Environment: </w:t>
      </w:r>
      <w:r>
        <w:rPr>
          <w:rFonts w:ascii="Calibri" w:eastAsia="Calibri" w:hAnsi="Calibri" w:cs="Calibri"/>
          <w:sz w:val="22"/>
          <w:szCs w:val="22"/>
        </w:rPr>
        <w:t>Data Reconciliation</w:t>
      </w:r>
    </w:p>
    <w:p w14:paraId="35052C63" w14:textId="77777777" w:rsidR="004A306E" w:rsidRDefault="00000000">
      <w:pPr>
        <w:tabs>
          <w:tab w:val="left" w:pos="1590"/>
        </w:tabs>
        <w:spacing w:before="0" w:after="0"/>
        <w:rPr>
          <w:rFonts w:ascii="Calibri" w:eastAsia="Calibri" w:hAnsi="Calibri" w:cs="Calibri"/>
          <w:sz w:val="22"/>
          <w:szCs w:val="22"/>
        </w:rPr>
      </w:pPr>
      <w:r>
        <w:rPr>
          <w:rFonts w:ascii="Calibri" w:eastAsia="Calibri" w:hAnsi="Calibri" w:cs="Calibri"/>
          <w:sz w:val="22"/>
          <w:szCs w:val="22"/>
        </w:rPr>
        <w:tab/>
      </w:r>
    </w:p>
    <w:p w14:paraId="2284940E" w14:textId="77777777" w:rsidR="004A306E" w:rsidRDefault="004A306E">
      <w:pPr>
        <w:spacing w:before="0" w:after="0"/>
        <w:rPr>
          <w:rFonts w:ascii="Calibri" w:eastAsia="Calibri" w:hAnsi="Calibri" w:cs="Calibri"/>
          <w:b/>
          <w:sz w:val="22"/>
          <w:szCs w:val="22"/>
        </w:rPr>
      </w:pPr>
    </w:p>
    <w:p w14:paraId="53309881"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 xml:space="preserve">Wellington </w:t>
      </w:r>
      <w:r>
        <w:rPr>
          <w:rFonts w:ascii="Calibri" w:eastAsia="Calibri" w:hAnsi="Calibri" w:cs="Calibri"/>
          <w:b/>
          <w:sz w:val="22"/>
          <w:szCs w:val="22"/>
        </w:rPr>
        <w:tab/>
      </w:r>
      <w:r>
        <w:rPr>
          <w:rFonts w:ascii="Calibri" w:eastAsia="Calibri" w:hAnsi="Calibri" w:cs="Calibri"/>
          <w:b/>
          <w:sz w:val="22"/>
          <w:szCs w:val="22"/>
        </w:rPr>
        <w:tab/>
        <w:t xml:space="preserve">Feb 2011 </w:t>
      </w:r>
      <w:proofErr w:type="gramStart"/>
      <w:r>
        <w:rPr>
          <w:rFonts w:ascii="Calibri" w:eastAsia="Calibri" w:hAnsi="Calibri" w:cs="Calibri"/>
          <w:b/>
          <w:sz w:val="22"/>
          <w:szCs w:val="22"/>
        </w:rPr>
        <w:t>To</w:t>
      </w:r>
      <w:proofErr w:type="gramEnd"/>
      <w:r>
        <w:rPr>
          <w:rFonts w:ascii="Calibri" w:eastAsia="Calibri" w:hAnsi="Calibri" w:cs="Calibri"/>
          <w:b/>
          <w:sz w:val="22"/>
          <w:szCs w:val="22"/>
        </w:rPr>
        <w:t xml:space="preserve"> Sept 2012</w:t>
      </w:r>
    </w:p>
    <w:p w14:paraId="0A576848"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Document Management System</w:t>
      </w:r>
    </w:p>
    <w:p w14:paraId="56483658"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 xml:space="preserve">Senior Automation Consultant </w:t>
      </w:r>
    </w:p>
    <w:p w14:paraId="2B59C3E8"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The custom Content Management Portal is aimed at giving users the ability to locate reports through a “Browse Folders” feature. This allowed users to navigate reports through a hierarchical folder structure that was very similar to Outlook. Users would click through a series of folders that guided them to the content. Two display options were also available and could be set based on the user's preference. Users were also able to choose bookmark folders to facilitate quicker navigation.</w:t>
      </w:r>
    </w:p>
    <w:p w14:paraId="2DBD7160"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Implemented the automation of the application by using the existing hybrid Frameworks.</w:t>
      </w:r>
    </w:p>
    <w:p w14:paraId="57B33E66"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Gave updates to clients.</w:t>
      </w:r>
    </w:p>
    <w:p w14:paraId="126DB6AF"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Developed generic functions and scripts by using descriptive programming in QTP.</w:t>
      </w:r>
    </w:p>
    <w:p w14:paraId="16061312"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Executed and enhanced the scripts as per change requests and code reviews.</w:t>
      </w:r>
    </w:p>
    <w:p w14:paraId="02165590"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Creating and </w:t>
      </w:r>
      <w:proofErr w:type="gramStart"/>
      <w:r>
        <w:rPr>
          <w:rFonts w:ascii="Calibri" w:eastAsia="Calibri" w:hAnsi="Calibri" w:cs="Calibri"/>
          <w:color w:val="000000"/>
          <w:sz w:val="22"/>
          <w:szCs w:val="22"/>
        </w:rPr>
        <w:t>Executing</w:t>
      </w:r>
      <w:proofErr w:type="gramEnd"/>
      <w:r>
        <w:rPr>
          <w:rFonts w:ascii="Calibri" w:eastAsia="Calibri" w:hAnsi="Calibri" w:cs="Calibri"/>
          <w:color w:val="000000"/>
          <w:sz w:val="22"/>
          <w:szCs w:val="22"/>
        </w:rPr>
        <w:t xml:space="preserve"> manual test cases and identifying the automation candidate</w:t>
      </w:r>
    </w:p>
    <w:p w14:paraId="2DDD1562"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Raising the defect, re-testing defects Involved in Client Coordination, Conducting, Coordinating, and Attending the Scrum/Status</w:t>
      </w:r>
    </w:p>
    <w:p w14:paraId="158A208E" w14:textId="77777777" w:rsidR="004A306E" w:rsidRDefault="004A306E">
      <w:pPr>
        <w:pBdr>
          <w:top w:val="nil"/>
          <w:left w:val="nil"/>
          <w:bottom w:val="nil"/>
          <w:right w:val="nil"/>
          <w:between w:val="nil"/>
        </w:pBdr>
        <w:spacing w:before="0" w:after="0"/>
        <w:ind w:left="360"/>
        <w:rPr>
          <w:rFonts w:ascii="Calibri" w:eastAsia="Calibri" w:hAnsi="Calibri" w:cs="Calibri"/>
          <w:color w:val="000000"/>
          <w:sz w:val="22"/>
          <w:szCs w:val="22"/>
        </w:rPr>
      </w:pPr>
    </w:p>
    <w:p w14:paraId="6F0FAACB" w14:textId="77777777" w:rsidR="004A306E" w:rsidRDefault="00000000">
      <w:pPr>
        <w:spacing w:before="0" w:after="0"/>
        <w:rPr>
          <w:rFonts w:ascii="Calibri" w:eastAsia="Calibri" w:hAnsi="Calibri" w:cs="Calibri"/>
          <w:sz w:val="22"/>
          <w:szCs w:val="22"/>
        </w:rPr>
      </w:pPr>
      <w:r>
        <w:rPr>
          <w:rFonts w:ascii="Calibri" w:eastAsia="Calibri" w:hAnsi="Calibri" w:cs="Calibri"/>
          <w:b/>
          <w:sz w:val="22"/>
          <w:szCs w:val="22"/>
        </w:rPr>
        <w:t xml:space="preserve">Environment: </w:t>
      </w:r>
      <w:r>
        <w:rPr>
          <w:rFonts w:ascii="Calibri" w:eastAsia="Calibri" w:hAnsi="Calibri" w:cs="Calibri"/>
          <w:sz w:val="22"/>
          <w:szCs w:val="22"/>
        </w:rPr>
        <w:t>UI Automation using QTP, QC for test management</w:t>
      </w:r>
    </w:p>
    <w:p w14:paraId="47182B53" w14:textId="77777777" w:rsidR="004A306E" w:rsidRDefault="004A306E">
      <w:pPr>
        <w:spacing w:before="0" w:after="0"/>
        <w:rPr>
          <w:rFonts w:ascii="Calibri" w:eastAsia="Calibri" w:hAnsi="Calibri" w:cs="Calibri"/>
          <w:sz w:val="22"/>
          <w:szCs w:val="22"/>
        </w:rPr>
      </w:pPr>
    </w:p>
    <w:p w14:paraId="0542F97B" w14:textId="77777777" w:rsidR="004A306E" w:rsidRDefault="004A306E">
      <w:pPr>
        <w:spacing w:before="0" w:after="0"/>
        <w:rPr>
          <w:rFonts w:ascii="Calibri" w:eastAsia="Calibri" w:hAnsi="Calibri" w:cs="Calibri"/>
          <w:sz w:val="22"/>
          <w:szCs w:val="22"/>
        </w:rPr>
      </w:pPr>
    </w:p>
    <w:p w14:paraId="75698D7E" w14:textId="77777777" w:rsidR="004A306E" w:rsidRDefault="004A306E">
      <w:pPr>
        <w:spacing w:before="0" w:after="0"/>
        <w:rPr>
          <w:rFonts w:ascii="Calibri" w:eastAsia="Calibri" w:hAnsi="Calibri" w:cs="Calibri"/>
          <w:sz w:val="22"/>
          <w:szCs w:val="22"/>
        </w:rPr>
      </w:pPr>
    </w:p>
    <w:p w14:paraId="6D66023F"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 xml:space="preserve">IPC </w:t>
      </w:r>
      <w:proofErr w:type="gramStart"/>
      <w:r>
        <w:rPr>
          <w:rFonts w:ascii="Calibri" w:eastAsia="Calibri" w:hAnsi="Calibri" w:cs="Calibri"/>
          <w:b/>
          <w:sz w:val="22"/>
          <w:szCs w:val="22"/>
        </w:rPr>
        <w:t>International ,</w:t>
      </w:r>
      <w:proofErr w:type="gramEnd"/>
      <w:r>
        <w:rPr>
          <w:rFonts w:ascii="Calibri" w:eastAsia="Calibri" w:hAnsi="Calibri" w:cs="Calibri"/>
          <w:b/>
          <w:sz w:val="22"/>
          <w:szCs w:val="22"/>
        </w:rPr>
        <w:t xml:space="preserve"> </w:t>
      </w:r>
      <w:r>
        <w:rPr>
          <w:rFonts w:ascii="Calibri" w:eastAsia="Calibri" w:hAnsi="Calibri" w:cs="Calibri"/>
          <w:b/>
          <w:sz w:val="22"/>
          <w:szCs w:val="22"/>
        </w:rPr>
        <w:tab/>
      </w:r>
      <w:r>
        <w:rPr>
          <w:rFonts w:ascii="Calibri" w:eastAsia="Calibri" w:hAnsi="Calibri" w:cs="Calibri"/>
          <w:b/>
          <w:sz w:val="22"/>
          <w:szCs w:val="22"/>
        </w:rPr>
        <w:tab/>
        <w:t>May 2010 To Jan 2011</w:t>
      </w:r>
    </w:p>
    <w:p w14:paraId="7D71253E"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 xml:space="preserve">Senior Automation </w:t>
      </w:r>
      <w:proofErr w:type="gramStart"/>
      <w:r>
        <w:rPr>
          <w:rFonts w:ascii="Calibri" w:eastAsia="Calibri" w:hAnsi="Calibri" w:cs="Calibri"/>
          <w:b/>
          <w:sz w:val="22"/>
          <w:szCs w:val="22"/>
        </w:rPr>
        <w:t>Consultant  -</w:t>
      </w:r>
      <w:proofErr w:type="gramEnd"/>
      <w:r>
        <w:rPr>
          <w:rFonts w:ascii="Calibri" w:eastAsia="Calibri" w:hAnsi="Calibri" w:cs="Calibri"/>
          <w:b/>
          <w:sz w:val="22"/>
          <w:szCs w:val="22"/>
        </w:rPr>
        <w:t xml:space="preserve"> DMS System</w:t>
      </w:r>
    </w:p>
    <w:p w14:paraId="78AEAD30"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IPC Systems Inc. is a leading trading domain financial services company. IPC Dunkin was an R&amp;D product and was involved in working on the Dunkin Voice Apps module. Voice Apps module was the core of the Dunkin project and included testing of the huge and diverse number of voice scenarios. The Dunkin VA architecture was more or less the same as the IMS standard including the application server, media gateway, media server, recorder, SIP-enabled phones, and session border controller. These network elements were tested through the use of simulators and real hard/soft phones.</w:t>
      </w:r>
    </w:p>
    <w:p w14:paraId="6036F968"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Implementing the automation of the application by using Frameworks.</w:t>
      </w:r>
    </w:p>
    <w:p w14:paraId="380AE512"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Assigning the tasks and deadlines to team members and in monitoring their activities.</w:t>
      </w:r>
    </w:p>
    <w:p w14:paraId="1502B8A9"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Giving updates to clients.</w:t>
      </w:r>
    </w:p>
    <w:p w14:paraId="2472EC0F"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lastRenderedPageBreak/>
        <w:t>Developing generic functions and scripts using descriptive programming in QTP.</w:t>
      </w:r>
    </w:p>
    <w:p w14:paraId="67D6CBEC"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Executing scripts and enhancing the same as per change requests and code reviews.</w:t>
      </w:r>
    </w:p>
    <w:p w14:paraId="3659F9B9" w14:textId="77777777" w:rsidR="004A306E" w:rsidRDefault="00000000">
      <w:pPr>
        <w:spacing w:before="0" w:after="0"/>
        <w:rPr>
          <w:rFonts w:ascii="Calibri" w:eastAsia="Calibri" w:hAnsi="Calibri" w:cs="Calibri"/>
          <w:sz w:val="22"/>
          <w:szCs w:val="22"/>
        </w:rPr>
      </w:pPr>
      <w:r>
        <w:rPr>
          <w:rFonts w:ascii="Calibri" w:eastAsia="Calibri" w:hAnsi="Calibri" w:cs="Calibri"/>
          <w:b/>
          <w:sz w:val="22"/>
          <w:szCs w:val="22"/>
        </w:rPr>
        <w:t>Environment:</w:t>
      </w:r>
      <w:r>
        <w:rPr>
          <w:rFonts w:ascii="Calibri" w:eastAsia="Calibri" w:hAnsi="Calibri" w:cs="Calibri"/>
          <w:sz w:val="22"/>
          <w:szCs w:val="22"/>
        </w:rPr>
        <w:t xml:space="preserve"> UI Automation using QTP</w:t>
      </w:r>
    </w:p>
    <w:p w14:paraId="34CDF1A5" w14:textId="77777777" w:rsidR="004A306E" w:rsidRDefault="004A306E">
      <w:pPr>
        <w:spacing w:before="0" w:after="0"/>
        <w:rPr>
          <w:rFonts w:ascii="Calibri" w:eastAsia="Calibri" w:hAnsi="Calibri" w:cs="Calibri"/>
          <w:sz w:val="22"/>
          <w:szCs w:val="22"/>
        </w:rPr>
      </w:pPr>
    </w:p>
    <w:p w14:paraId="5BBC0CB3" w14:textId="77777777" w:rsidR="004A306E" w:rsidRDefault="004A306E">
      <w:pPr>
        <w:spacing w:before="0" w:after="0"/>
        <w:rPr>
          <w:rFonts w:ascii="Calibri" w:eastAsia="Calibri" w:hAnsi="Calibri" w:cs="Calibri"/>
          <w:sz w:val="22"/>
          <w:szCs w:val="22"/>
        </w:rPr>
      </w:pPr>
    </w:p>
    <w:p w14:paraId="58400CFC"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 xml:space="preserve">Oracle Financial Services Software Limited, </w:t>
      </w:r>
      <w:r>
        <w:rPr>
          <w:rFonts w:ascii="Calibri" w:eastAsia="Calibri" w:hAnsi="Calibri" w:cs="Calibri"/>
          <w:b/>
          <w:sz w:val="22"/>
          <w:szCs w:val="22"/>
        </w:rPr>
        <w:tab/>
      </w:r>
      <w:r>
        <w:rPr>
          <w:rFonts w:ascii="Calibri" w:eastAsia="Calibri" w:hAnsi="Calibri" w:cs="Calibri"/>
          <w:b/>
          <w:sz w:val="22"/>
          <w:szCs w:val="22"/>
        </w:rPr>
        <w:tab/>
        <w:t>Sep 2006 to Apr 2010</w:t>
      </w:r>
    </w:p>
    <w:p w14:paraId="2C3F1735"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Automation Tester - Multiple Projects</w:t>
      </w:r>
    </w:p>
    <w:p w14:paraId="0B6A292B"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While being with this organization, Yesdhani was a part of various projects like FLEXCUBE and ASAHI. These projects supported several banking solutions. These focused on proposing and implementing the automation testing process. The projects also helped automate the loan syndication and loan and deposit testing process. It included the use of technologies like Java and Hybrid through the three-layer approach.</w:t>
      </w:r>
    </w:p>
    <w:p w14:paraId="02BA1318"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Proposed effort estimation and obtained sign-off for the entire development life cycle.</w:t>
      </w:r>
    </w:p>
    <w:p w14:paraId="377B233C"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Assigned tasks and deadlines to team members and monitored their activities.</w:t>
      </w:r>
    </w:p>
    <w:p w14:paraId="0A039263"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Coordinated with the Functional team and documented various changes.</w:t>
      </w:r>
    </w:p>
    <w:p w14:paraId="4613A56C"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Trained the team on various automation approaches and utilization of the QTP Automation Tool as one of the approaches.</w:t>
      </w:r>
    </w:p>
    <w:p w14:paraId="7ABE08AE"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Developed the script for the current framework by using the VB script.</w:t>
      </w:r>
    </w:p>
    <w:p w14:paraId="6760035B"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Carried all quality-oriented processes of OFSS, as well as gave automation demos.</w:t>
      </w:r>
    </w:p>
    <w:p w14:paraId="696D958B" w14:textId="77777777" w:rsidR="004A306E" w:rsidRDefault="00000000">
      <w:pPr>
        <w:numPr>
          <w:ilvl w:val="0"/>
          <w:numId w:val="5"/>
        </w:numPr>
        <w:pBdr>
          <w:top w:val="nil"/>
          <w:left w:val="nil"/>
          <w:bottom w:val="nil"/>
          <w:right w:val="nil"/>
          <w:between w:val="nil"/>
        </w:pBdr>
        <w:spacing w:before="0" w:after="0"/>
        <w:rPr>
          <w:rFonts w:ascii="Calibri" w:eastAsia="Calibri" w:hAnsi="Calibri" w:cs="Calibri"/>
          <w:color w:val="000000"/>
          <w:sz w:val="22"/>
          <w:szCs w:val="22"/>
        </w:rPr>
      </w:pPr>
      <w:r>
        <w:rPr>
          <w:rFonts w:ascii="Calibri" w:eastAsia="Calibri" w:hAnsi="Calibri" w:cs="Calibri"/>
          <w:color w:val="000000"/>
          <w:sz w:val="22"/>
          <w:szCs w:val="22"/>
        </w:rPr>
        <w:t>Obtained sign-offs from all stakeholders on the keyword driven with the three-layer approach.</w:t>
      </w:r>
    </w:p>
    <w:p w14:paraId="2C0EED62" w14:textId="77777777" w:rsidR="004A306E" w:rsidRDefault="00000000">
      <w:pPr>
        <w:spacing w:before="0" w:after="0"/>
        <w:rPr>
          <w:rFonts w:ascii="Calibri" w:eastAsia="Calibri" w:hAnsi="Calibri" w:cs="Calibri"/>
          <w:sz w:val="22"/>
          <w:szCs w:val="22"/>
        </w:rPr>
      </w:pPr>
      <w:r>
        <w:rPr>
          <w:rFonts w:ascii="Calibri" w:eastAsia="Calibri" w:hAnsi="Calibri" w:cs="Calibri"/>
          <w:b/>
          <w:sz w:val="22"/>
          <w:szCs w:val="22"/>
        </w:rPr>
        <w:t>Environment:</w:t>
      </w:r>
      <w:r>
        <w:rPr>
          <w:rFonts w:ascii="Calibri" w:eastAsia="Calibri" w:hAnsi="Calibri" w:cs="Calibri"/>
          <w:sz w:val="22"/>
          <w:szCs w:val="22"/>
        </w:rPr>
        <w:t xml:space="preserve"> </w:t>
      </w:r>
      <w:proofErr w:type="gramStart"/>
      <w:r>
        <w:rPr>
          <w:rFonts w:ascii="Calibri" w:eastAsia="Calibri" w:hAnsi="Calibri" w:cs="Calibri"/>
          <w:sz w:val="22"/>
          <w:szCs w:val="22"/>
        </w:rPr>
        <w:t>UI  Automation</w:t>
      </w:r>
      <w:proofErr w:type="gramEnd"/>
      <w:r>
        <w:rPr>
          <w:rFonts w:ascii="Calibri" w:eastAsia="Calibri" w:hAnsi="Calibri" w:cs="Calibri"/>
          <w:sz w:val="22"/>
          <w:szCs w:val="22"/>
        </w:rPr>
        <w:t xml:space="preserve"> using QTP</w:t>
      </w:r>
    </w:p>
    <w:p w14:paraId="53B5940E" w14:textId="77777777" w:rsidR="004A306E" w:rsidRDefault="004A306E">
      <w:pPr>
        <w:spacing w:before="0" w:after="0"/>
        <w:rPr>
          <w:rFonts w:ascii="Calibri" w:eastAsia="Calibri" w:hAnsi="Calibri" w:cs="Calibri"/>
          <w:sz w:val="22"/>
          <w:szCs w:val="22"/>
        </w:rPr>
      </w:pPr>
    </w:p>
    <w:p w14:paraId="77FDB38D" w14:textId="77777777" w:rsidR="004A306E" w:rsidRDefault="004A306E">
      <w:pPr>
        <w:spacing w:before="0" w:after="0"/>
        <w:rPr>
          <w:rFonts w:ascii="Calibri" w:eastAsia="Calibri" w:hAnsi="Calibri" w:cs="Calibri"/>
          <w:b/>
          <w:sz w:val="22"/>
          <w:szCs w:val="22"/>
        </w:rPr>
      </w:pPr>
    </w:p>
    <w:p w14:paraId="5ADE1996"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 xml:space="preserve">Infosys, </w:t>
      </w:r>
      <w:r>
        <w:rPr>
          <w:rFonts w:ascii="Calibri" w:eastAsia="Calibri" w:hAnsi="Calibri" w:cs="Calibri"/>
          <w:b/>
          <w:sz w:val="22"/>
          <w:szCs w:val="22"/>
        </w:rPr>
        <w:tab/>
      </w:r>
      <w:r>
        <w:rPr>
          <w:rFonts w:ascii="Calibri" w:eastAsia="Calibri" w:hAnsi="Calibri" w:cs="Calibri"/>
          <w:b/>
          <w:sz w:val="22"/>
          <w:szCs w:val="22"/>
        </w:rPr>
        <w:tab/>
        <w:t xml:space="preserve">Aug 2004 </w:t>
      </w:r>
      <w:proofErr w:type="gramStart"/>
      <w:r>
        <w:rPr>
          <w:rFonts w:ascii="Calibri" w:eastAsia="Calibri" w:hAnsi="Calibri" w:cs="Calibri"/>
          <w:b/>
          <w:sz w:val="22"/>
          <w:szCs w:val="22"/>
        </w:rPr>
        <w:t>To</w:t>
      </w:r>
      <w:proofErr w:type="gramEnd"/>
      <w:r>
        <w:rPr>
          <w:rFonts w:ascii="Calibri" w:eastAsia="Calibri" w:hAnsi="Calibri" w:cs="Calibri"/>
          <w:b/>
          <w:sz w:val="22"/>
          <w:szCs w:val="22"/>
        </w:rPr>
        <w:t xml:space="preserve"> Sep 2006</w:t>
      </w:r>
    </w:p>
    <w:p w14:paraId="158888F4"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Software testing Consultant - Regression Suit Finacle</w:t>
      </w:r>
    </w:p>
    <w:p w14:paraId="31FABCFA"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Finacle is a product that supports banking solutions. This project focuses on the automation testing cases for the regression scenarios module-wise from Finacle 7.2 to Finacle 10.0. It involved working on the saving, current, term-deposit, corporate, and auto rollover accounts modules.</w:t>
      </w:r>
    </w:p>
    <w:p w14:paraId="7B308F78"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 Studying the requirement documents and preparing test scenarios for the auto rollover module.</w:t>
      </w:r>
    </w:p>
    <w:p w14:paraId="10FCE7D5"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 Acquainting the knowledge transfer from the functional team for saving, current, term deposit, and corporate accounts.</w:t>
      </w:r>
    </w:p>
    <w:p w14:paraId="515685F5"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 Conducting the knowledge transfer sessions for executing the functional modules of the Finacle version 9.0 and 9.1.</w:t>
      </w:r>
    </w:p>
    <w:p w14:paraId="7F5DEEF4" w14:textId="77777777" w:rsidR="004A306E" w:rsidRDefault="00000000">
      <w:pPr>
        <w:spacing w:before="0" w:after="0"/>
        <w:rPr>
          <w:rFonts w:ascii="Calibri" w:eastAsia="Calibri" w:hAnsi="Calibri" w:cs="Calibri"/>
          <w:sz w:val="22"/>
          <w:szCs w:val="22"/>
        </w:rPr>
      </w:pPr>
      <w:r>
        <w:rPr>
          <w:rFonts w:ascii="Calibri" w:eastAsia="Calibri" w:hAnsi="Calibri" w:cs="Calibri"/>
          <w:sz w:val="22"/>
          <w:szCs w:val="22"/>
        </w:rPr>
        <w:t>• Developing the script for the current framework by using the TSL script.</w:t>
      </w:r>
    </w:p>
    <w:p w14:paraId="51A4F682" w14:textId="77777777" w:rsidR="004A306E" w:rsidRDefault="00000000">
      <w:pPr>
        <w:spacing w:before="0" w:after="0"/>
        <w:rPr>
          <w:rFonts w:ascii="Calibri" w:eastAsia="Calibri" w:hAnsi="Calibri" w:cs="Calibri"/>
          <w:b/>
          <w:sz w:val="22"/>
          <w:szCs w:val="22"/>
        </w:rPr>
      </w:pPr>
      <w:r>
        <w:rPr>
          <w:rFonts w:ascii="Calibri" w:eastAsia="Calibri" w:hAnsi="Calibri" w:cs="Calibri"/>
          <w:b/>
          <w:sz w:val="22"/>
          <w:szCs w:val="22"/>
        </w:rPr>
        <w:t>Environment:</w:t>
      </w:r>
      <w:r>
        <w:rPr>
          <w:rFonts w:ascii="Calibri" w:eastAsia="Calibri" w:hAnsi="Calibri" w:cs="Calibri"/>
          <w:sz w:val="22"/>
          <w:szCs w:val="22"/>
        </w:rPr>
        <w:t xml:space="preserve"> UI Automation using Win Runner 7.6</w:t>
      </w:r>
    </w:p>
    <w:sectPr w:rsidR="004A306E">
      <w:headerReference w:type="even" r:id="rId9"/>
      <w:footerReference w:type="even" r:id="rId10"/>
      <w:pgSz w:w="12240" w:h="15840"/>
      <w:pgMar w:top="720" w:right="720" w:bottom="720" w:left="72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66633" w14:textId="77777777" w:rsidR="00BF3BF6" w:rsidRDefault="00BF3BF6">
      <w:pPr>
        <w:spacing w:before="0" w:after="0"/>
      </w:pPr>
      <w:r>
        <w:separator/>
      </w:r>
    </w:p>
  </w:endnote>
  <w:endnote w:type="continuationSeparator" w:id="0">
    <w:p w14:paraId="0068F379" w14:textId="77777777" w:rsidR="00BF3BF6" w:rsidRDefault="00BF3B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014DF80-10CB-4878-ADE4-9D1E87A68B5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9CDB46-F023-47F7-A6F2-910AC01EF5D0}"/>
    <w:embedBold r:id="rId3" w:fontKey="{A67609E9-4202-4CF2-9EBA-214C747C553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CD4BB49-48E9-4827-AE2E-F4A9D336E317}"/>
    <w:embedItalic r:id="rId5" w:fontKey="{E737944E-CDD2-49DC-8F89-AADF4D7722BD}"/>
  </w:font>
  <w:font w:name="Verdana">
    <w:panose1 w:val="020B0604030504040204"/>
    <w:charset w:val="00"/>
    <w:family w:val="swiss"/>
    <w:pitch w:val="variable"/>
    <w:sig w:usb0="A00006FF" w:usb1="4000205B" w:usb2="00000010" w:usb3="00000000" w:csb0="0000019F" w:csb1="00000000"/>
    <w:embedRegular r:id="rId6" w:fontKey="{B58232CE-D4B0-4AEC-91BF-F119589A2B00}"/>
    <w:embedBold r:id="rId7" w:fontKey="{876284D8-67C1-493A-81CC-19ACDDA724D0}"/>
  </w:font>
  <w:font w:name="Gautami">
    <w:panose1 w:val="02000500000000000000"/>
    <w:charset w:val="00"/>
    <w:family w:val="swiss"/>
    <w:pitch w:val="variable"/>
    <w:sig w:usb0="00200003" w:usb1="00000000" w:usb2="00000000" w:usb3="00000000" w:csb0="00000001" w:csb1="00000000"/>
    <w:embedRegular r:id="rId8" w:fontKey="{E3ED67C6-FFE6-48B8-93D2-631AD71AA913}"/>
  </w:font>
  <w:font w:name="Cambria">
    <w:panose1 w:val="02040503050406030204"/>
    <w:charset w:val="00"/>
    <w:family w:val="roman"/>
    <w:pitch w:val="variable"/>
    <w:sig w:usb0="E00006FF" w:usb1="420024FF" w:usb2="02000000" w:usb3="00000000" w:csb0="0000019F" w:csb1="00000000"/>
    <w:embedRegular r:id="rId9" w:fontKey="{0836695D-2D8E-4FC4-A9A0-141658A4FE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6C4D9" w14:textId="77777777" w:rsidR="004A306E" w:rsidRDefault="004A306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848C4" w14:textId="77777777" w:rsidR="00BF3BF6" w:rsidRDefault="00BF3BF6">
      <w:pPr>
        <w:spacing w:before="0" w:after="0"/>
      </w:pPr>
      <w:r>
        <w:separator/>
      </w:r>
    </w:p>
  </w:footnote>
  <w:footnote w:type="continuationSeparator" w:id="0">
    <w:p w14:paraId="6D9514FF" w14:textId="77777777" w:rsidR="00BF3BF6" w:rsidRDefault="00BF3BF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51EFF" w14:textId="77777777" w:rsidR="004A306E" w:rsidRDefault="004A306E"/>
  <w:p w14:paraId="14A320AA" w14:textId="77777777" w:rsidR="004A306E" w:rsidRDefault="004A30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32FA"/>
    <w:multiLevelType w:val="multilevel"/>
    <w:tmpl w:val="BB541B98"/>
    <w:lvl w:ilvl="0">
      <w:start w:val="1"/>
      <w:numFmt w:val="bullet"/>
      <w:lvlText w:val="●"/>
      <w:lvlJc w:val="left"/>
      <w:pPr>
        <w:ind w:left="588" w:hanging="360"/>
      </w:pPr>
      <w:rPr>
        <w:rFonts w:ascii="Noto Sans Symbols" w:eastAsia="Noto Sans Symbols" w:hAnsi="Noto Sans Symbols" w:cs="Noto Sans Symbols"/>
        <w:sz w:val="20"/>
        <w:szCs w:val="20"/>
      </w:rPr>
    </w:lvl>
    <w:lvl w:ilvl="1">
      <w:start w:val="1"/>
      <w:numFmt w:val="bullet"/>
      <w:lvlText w:val="🌕"/>
      <w:lvlJc w:val="left"/>
      <w:pPr>
        <w:ind w:left="948" w:hanging="360"/>
      </w:pPr>
      <w:rPr>
        <w:rFonts w:ascii="Noto Sans Symbols" w:eastAsia="Noto Sans Symbols" w:hAnsi="Noto Sans Symbols" w:cs="Noto Sans Symbols"/>
        <w:sz w:val="20"/>
        <w:szCs w:val="20"/>
      </w:rPr>
    </w:lvl>
    <w:lvl w:ilvl="2">
      <w:start w:val="1"/>
      <w:numFmt w:val="bullet"/>
      <w:lvlText w:val="■"/>
      <w:lvlJc w:val="left"/>
      <w:pPr>
        <w:ind w:left="1308" w:hanging="359"/>
      </w:pPr>
      <w:rPr>
        <w:rFonts w:ascii="Noto Sans Symbols" w:eastAsia="Noto Sans Symbols" w:hAnsi="Noto Sans Symbols" w:cs="Noto Sans Symbols"/>
        <w:sz w:val="20"/>
        <w:szCs w:val="20"/>
      </w:rPr>
    </w:lvl>
    <w:lvl w:ilvl="3">
      <w:start w:val="1"/>
      <w:numFmt w:val="bullet"/>
      <w:lvlText w:val="●"/>
      <w:lvlJc w:val="left"/>
      <w:pPr>
        <w:ind w:left="1668" w:hanging="360"/>
      </w:pPr>
      <w:rPr>
        <w:rFonts w:ascii="Noto Sans Symbols" w:eastAsia="Noto Sans Symbols" w:hAnsi="Noto Sans Symbols" w:cs="Noto Sans Symbols"/>
        <w:sz w:val="20"/>
        <w:szCs w:val="20"/>
      </w:rPr>
    </w:lvl>
    <w:lvl w:ilvl="4">
      <w:start w:val="1"/>
      <w:numFmt w:val="bullet"/>
      <w:lvlText w:val="🌕"/>
      <w:lvlJc w:val="left"/>
      <w:pPr>
        <w:ind w:left="2028" w:hanging="360"/>
      </w:pPr>
      <w:rPr>
        <w:rFonts w:ascii="Noto Sans Symbols" w:eastAsia="Noto Sans Symbols" w:hAnsi="Noto Sans Symbols" w:cs="Noto Sans Symbols"/>
        <w:sz w:val="20"/>
        <w:szCs w:val="20"/>
      </w:rPr>
    </w:lvl>
    <w:lvl w:ilvl="5">
      <w:start w:val="1"/>
      <w:numFmt w:val="bullet"/>
      <w:lvlText w:val="■"/>
      <w:lvlJc w:val="left"/>
      <w:pPr>
        <w:ind w:left="2388" w:hanging="360"/>
      </w:pPr>
      <w:rPr>
        <w:rFonts w:ascii="Noto Sans Symbols" w:eastAsia="Noto Sans Symbols" w:hAnsi="Noto Sans Symbols" w:cs="Noto Sans Symbols"/>
        <w:sz w:val="20"/>
        <w:szCs w:val="20"/>
      </w:rPr>
    </w:lvl>
    <w:lvl w:ilvl="6">
      <w:start w:val="1"/>
      <w:numFmt w:val="bullet"/>
      <w:lvlText w:val="●"/>
      <w:lvlJc w:val="left"/>
      <w:pPr>
        <w:ind w:left="2748" w:hanging="360"/>
      </w:pPr>
      <w:rPr>
        <w:rFonts w:ascii="Noto Sans Symbols" w:eastAsia="Noto Sans Symbols" w:hAnsi="Noto Sans Symbols" w:cs="Noto Sans Symbols"/>
        <w:sz w:val="20"/>
        <w:szCs w:val="20"/>
      </w:rPr>
    </w:lvl>
    <w:lvl w:ilvl="7">
      <w:start w:val="1"/>
      <w:numFmt w:val="bullet"/>
      <w:lvlText w:val="🌕"/>
      <w:lvlJc w:val="left"/>
      <w:pPr>
        <w:ind w:left="3108" w:hanging="360"/>
      </w:pPr>
      <w:rPr>
        <w:rFonts w:ascii="Noto Sans Symbols" w:eastAsia="Noto Sans Symbols" w:hAnsi="Noto Sans Symbols" w:cs="Noto Sans Symbols"/>
        <w:sz w:val="20"/>
        <w:szCs w:val="20"/>
      </w:rPr>
    </w:lvl>
    <w:lvl w:ilvl="8">
      <w:start w:val="1"/>
      <w:numFmt w:val="bullet"/>
      <w:lvlText w:val="■"/>
      <w:lvlJc w:val="left"/>
      <w:pPr>
        <w:ind w:left="3468" w:hanging="360"/>
      </w:pPr>
      <w:rPr>
        <w:rFonts w:ascii="Noto Sans Symbols" w:eastAsia="Noto Sans Symbols" w:hAnsi="Noto Sans Symbols" w:cs="Noto Sans Symbols"/>
        <w:sz w:val="20"/>
        <w:szCs w:val="20"/>
      </w:rPr>
    </w:lvl>
  </w:abstractNum>
  <w:abstractNum w:abstractNumId="1" w15:restartNumberingAfterBreak="0">
    <w:nsid w:val="243F35FF"/>
    <w:multiLevelType w:val="multilevel"/>
    <w:tmpl w:val="8FD21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761787"/>
    <w:multiLevelType w:val="multilevel"/>
    <w:tmpl w:val="86FAA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646B06"/>
    <w:multiLevelType w:val="multilevel"/>
    <w:tmpl w:val="2BEA0F58"/>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F355EA"/>
    <w:multiLevelType w:val="multilevel"/>
    <w:tmpl w:val="5986DB1C"/>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8B594D"/>
    <w:multiLevelType w:val="multilevel"/>
    <w:tmpl w:val="6958D86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34148209">
    <w:abstractNumId w:val="4"/>
  </w:num>
  <w:num w:numId="2" w16cid:durableId="551037336">
    <w:abstractNumId w:val="1"/>
  </w:num>
  <w:num w:numId="3" w16cid:durableId="613443127">
    <w:abstractNumId w:val="0"/>
  </w:num>
  <w:num w:numId="4" w16cid:durableId="1528055500">
    <w:abstractNumId w:val="2"/>
  </w:num>
  <w:num w:numId="5" w16cid:durableId="1075198533">
    <w:abstractNumId w:val="5"/>
  </w:num>
  <w:num w:numId="6" w16cid:durableId="949624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06E"/>
    <w:rsid w:val="00042679"/>
    <w:rsid w:val="00175908"/>
    <w:rsid w:val="00322548"/>
    <w:rsid w:val="004A306E"/>
    <w:rsid w:val="006F468B"/>
    <w:rsid w:val="007B6B5E"/>
    <w:rsid w:val="00826D0E"/>
    <w:rsid w:val="00920D14"/>
    <w:rsid w:val="00963C5C"/>
    <w:rsid w:val="009B4D3F"/>
    <w:rsid w:val="00BF3BF6"/>
    <w:rsid w:val="00C259A0"/>
    <w:rsid w:val="00CA69E2"/>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156EF"/>
  <w15:docId w15:val="{4B41E98C-F806-4367-85F6-4D49236F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IN" w:bidi="ar-SA"/>
      </w:rPr>
    </w:rPrDefault>
    <w:pPrDefault>
      <w:pPr>
        <w:tabs>
          <w:tab w:val="right" w:pos="8208"/>
        </w:tabs>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2658D9"/>
    <w:pPr>
      <w:tabs>
        <w:tab w:val="clear" w:pos="8208"/>
        <w:tab w:val="center" w:pos="4680"/>
        <w:tab w:val="right" w:pos="9360"/>
      </w:tabs>
      <w:spacing w:before="0" w:after="0"/>
    </w:pPr>
  </w:style>
  <w:style w:type="character" w:customStyle="1" w:styleId="FooterChar">
    <w:name w:val="Footer Char"/>
    <w:basedOn w:val="DefaultParagraphFont"/>
    <w:link w:val="Footer"/>
    <w:uiPriority w:val="99"/>
    <w:rsid w:val="002658D9"/>
  </w:style>
  <w:style w:type="paragraph" w:styleId="Header">
    <w:name w:val="header"/>
    <w:basedOn w:val="Normal"/>
    <w:link w:val="HeaderChar"/>
    <w:uiPriority w:val="99"/>
    <w:unhideWhenUsed/>
    <w:rsid w:val="002658D9"/>
    <w:pPr>
      <w:tabs>
        <w:tab w:val="clear" w:pos="8208"/>
        <w:tab w:val="center" w:pos="4680"/>
        <w:tab w:val="right" w:pos="9360"/>
      </w:tabs>
      <w:spacing w:before="0" w:after="0"/>
    </w:pPr>
  </w:style>
  <w:style w:type="character" w:customStyle="1" w:styleId="HeaderChar">
    <w:name w:val="Header Char"/>
    <w:basedOn w:val="DefaultParagraphFont"/>
    <w:link w:val="Header"/>
    <w:uiPriority w:val="99"/>
    <w:rsid w:val="002658D9"/>
  </w:style>
  <w:style w:type="paragraph" w:styleId="ListParagraph">
    <w:name w:val="List Paragraph"/>
    <w:aliases w:val="list1,b1,List Paragraph Char Char,Number_1,Normal Sentence,Colorful List - Accent 11,ListPar1,new,SGLText List Paragraph,List Paragraph2,List Paragraph11,List Paragraph21,lp1,Figure_name,List Paragraph1,Bullet List Paragraph"/>
    <w:basedOn w:val="Normal"/>
    <w:link w:val="ListParagraphChar"/>
    <w:uiPriority w:val="34"/>
    <w:qFormat/>
    <w:rsid w:val="00E46CB2"/>
    <w:pPr>
      <w:ind w:left="720"/>
      <w:contextualSpacing/>
    </w:pPr>
  </w:style>
  <w:style w:type="character" w:customStyle="1" w:styleId="ListParagraphChar">
    <w:name w:val="List Paragraph Char"/>
    <w:aliases w:val="list1 Char,b1 Char,List Paragraph Char Char Char,Number_1 Char,Normal Sentence Char,Colorful List - Accent 11 Char,ListPar1 Char,new Char,SGLText List Paragraph Char,List Paragraph2 Char,List Paragraph11 Char,List Paragraph21 Char"/>
    <w:link w:val="ListParagraph"/>
    <w:uiPriority w:val="34"/>
    <w:qFormat/>
    <w:rsid w:val="009E23F7"/>
  </w:style>
  <w:style w:type="character" w:styleId="Strong">
    <w:name w:val="Strong"/>
    <w:qFormat/>
    <w:rsid w:val="009E23F7"/>
    <w:rPr>
      <w:b/>
      <w:bCs/>
      <w:spacing w:val="0"/>
    </w:rPr>
  </w:style>
  <w:style w:type="paragraph" w:customStyle="1" w:styleId="Normal1">
    <w:name w:val="Normal1"/>
    <w:rsid w:val="009E23F7"/>
    <w:pPr>
      <w:tabs>
        <w:tab w:val="clear" w:pos="8208"/>
      </w:tabs>
      <w:spacing w:before="0" w:after="0" w:line="276" w:lineRule="auto"/>
    </w:pPr>
    <w:rPr>
      <w:color w:val="000000"/>
      <w:sz w:val="22"/>
    </w:rPr>
  </w:style>
  <w:style w:type="character" w:styleId="Hyperlink">
    <w:name w:val="Hyperlink"/>
    <w:basedOn w:val="DefaultParagraphFont"/>
    <w:uiPriority w:val="99"/>
    <w:unhideWhenUsed/>
    <w:rsid w:val="001A273A"/>
    <w:rPr>
      <w:color w:val="0000FF" w:themeColor="hyperlink"/>
      <w:u w:val="single"/>
    </w:rPr>
  </w:style>
  <w:style w:type="character" w:styleId="FollowedHyperlink">
    <w:name w:val="FollowedHyperlink"/>
    <w:basedOn w:val="DefaultParagraphFont"/>
    <w:uiPriority w:val="99"/>
    <w:semiHidden/>
    <w:unhideWhenUsed/>
    <w:rsid w:val="001A273A"/>
    <w:rPr>
      <w:color w:val="800080" w:themeColor="followedHyperlink"/>
      <w:u w:val="single"/>
    </w:rPr>
  </w:style>
  <w:style w:type="table" w:customStyle="1" w:styleId="a5">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26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garaju@paramountsoft.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BpQe4sfUBHv+1/2KghgwYsisYQ==">CgMxLjAyCGguZ2pkZ3hzOAByITFXS24xbndGWTlKTi16LS01a0twMm5nZDBWX3ZBLVpUQw==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2824</Words>
  <Characters>16099</Characters>
  <Application>Microsoft Office Word</Application>
  <DocSecurity>0</DocSecurity>
  <Lines>134</Lines>
  <Paragraphs>37</Paragraphs>
  <ScaleCrop>false</ScaleCrop>
  <Company/>
  <LinksUpToDate>false</LinksUpToDate>
  <CharactersWithSpaces>18886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Ali</dc:creator>
  <cp:lastModifiedBy>naga raju</cp:lastModifiedBy>
  <cp:revision>3</cp:revision>
  <dcterms:created xsi:type="dcterms:W3CDTF">2024-10-03T16:27:00Z</dcterms:created>
  <dcterms:modified xsi:type="dcterms:W3CDTF">2024-10-28T13:38:00Z</dcterms:modified>
</cp:coreProperties>
</file>